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1A1" w:rsidRDefault="002C71A1">
      <w:pPr>
        <w:spacing w:line="360" w:lineRule="exact"/>
      </w:pPr>
    </w:p>
    <w:p w:rsidR="00E51D1E" w:rsidRPr="00A65967" w:rsidRDefault="00E51D1E" w:rsidP="00E51D1E">
      <w:pPr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ООО</w:t>
      </w:r>
    </w:p>
    <w:p w:rsidR="00E51D1E" w:rsidRDefault="00E51D1E" w:rsidP="00E51D1E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E51D1E" w:rsidRPr="002C3001" w:rsidRDefault="00E51D1E" w:rsidP="00E51D1E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E51D1E" w:rsidRPr="002C3001" w:rsidRDefault="00E51D1E" w:rsidP="00E51D1E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E51D1E" w:rsidRPr="002C3001" w:rsidRDefault="00E51D1E" w:rsidP="00E51D1E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E51D1E" w:rsidRPr="002C3001" w:rsidRDefault="00E51D1E" w:rsidP="00E51D1E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E51D1E" w:rsidRPr="002C3001" w:rsidRDefault="00E51D1E" w:rsidP="00E51D1E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E51D1E" w:rsidRPr="002C3001" w:rsidRDefault="00E51D1E" w:rsidP="00E51D1E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E51D1E" w:rsidRPr="00462803" w:rsidTr="003C044D">
        <w:tc>
          <w:tcPr>
            <w:tcW w:w="4644" w:type="dxa"/>
          </w:tcPr>
          <w:p w:rsidR="00E51D1E" w:rsidRPr="002C3001" w:rsidRDefault="00E51D1E" w:rsidP="003C044D">
            <w:pPr>
              <w:keepNext/>
              <w:keepLines/>
              <w:spacing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  <w:t xml:space="preserve">ПРИНЯТО </w:t>
            </w:r>
          </w:p>
          <w:p w:rsidR="00E51D1E" w:rsidRPr="002C3001" w:rsidRDefault="00E51D1E" w:rsidP="003C04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г. </w:t>
            </w:r>
          </w:p>
          <w:p w:rsidR="00E51D1E" w:rsidRPr="002C3001" w:rsidRDefault="00E51D1E" w:rsidP="003C04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№ 1</w:t>
            </w:r>
          </w:p>
        </w:tc>
        <w:tc>
          <w:tcPr>
            <w:tcW w:w="5279" w:type="dxa"/>
          </w:tcPr>
          <w:p w:rsidR="00E51D1E" w:rsidRPr="002C3001" w:rsidRDefault="00E51D1E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УТВЕРЖДЕНО</w:t>
            </w:r>
          </w:p>
          <w:p w:rsidR="00E51D1E" w:rsidRPr="002C3001" w:rsidRDefault="00E51D1E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>Директор МОБУ «СОШ с. Веденка»</w:t>
            </w:r>
          </w:p>
          <w:p w:rsidR="00E51D1E" w:rsidRPr="002C3001" w:rsidRDefault="00E51D1E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>_________________В.В.Намаконов</w:t>
            </w:r>
          </w:p>
          <w:p w:rsidR="00E51D1E" w:rsidRPr="00975F15" w:rsidRDefault="00E51D1E" w:rsidP="003C044D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</w:rPr>
              <w:t>№ 41</w:t>
            </w:r>
          </w:p>
          <w:p w:rsidR="00E51D1E" w:rsidRPr="00975F15" w:rsidRDefault="00E51D1E" w:rsidP="003C044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</w:rPr>
            </w:pPr>
          </w:p>
        </w:tc>
      </w:tr>
    </w:tbl>
    <w:p w:rsidR="00E51D1E" w:rsidRPr="00975F15" w:rsidRDefault="00E51D1E" w:rsidP="00E51D1E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p w:rsidR="00E51D1E" w:rsidRPr="00975F15" w:rsidRDefault="00E51D1E" w:rsidP="00E51D1E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p w:rsidR="00E51D1E" w:rsidRPr="00975F15" w:rsidRDefault="00E51D1E" w:rsidP="00E51D1E">
      <w:pPr>
        <w:keepNext/>
        <w:keepLines/>
        <w:jc w:val="center"/>
        <w:rPr>
          <w:rFonts w:ascii="Times New Roman" w:eastAsia="Times New Roman" w:hAnsi="Times New Roman" w:cs="Times New Roman"/>
        </w:rPr>
      </w:pPr>
    </w:p>
    <w:p w:rsidR="00E51D1E" w:rsidRPr="002C3001" w:rsidRDefault="00E51D1E" w:rsidP="00E51D1E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sz w:val="28"/>
        </w:rPr>
        <w:t>РАБОЧАЯ ПРОГРАММА</w:t>
      </w:r>
    </w:p>
    <w:p w:rsidR="00E51D1E" w:rsidRPr="002C3001" w:rsidRDefault="00E51D1E" w:rsidP="00E51D1E">
      <w:pPr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</w:rPr>
      </w:pPr>
    </w:p>
    <w:p w:rsidR="00E51D1E" w:rsidRPr="002C3001" w:rsidRDefault="00061D03" w:rsidP="00E51D1E">
      <w:pPr>
        <w:jc w:val="center"/>
        <w:outlineLvl w:val="1"/>
        <w:rPr>
          <w:rFonts w:ascii="liberationserif" w:eastAsia="Times New Roman" w:hAnsi="liberationserif" w:cs="Times New Roman"/>
          <w:b/>
          <w:bCs/>
          <w:caps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sz w:val="28"/>
        </w:rPr>
        <w:t>Элективного</w:t>
      </w:r>
      <w:r w:rsidR="00E51D1E">
        <w:rPr>
          <w:rFonts w:ascii="liberationserif" w:eastAsia="Times New Roman" w:hAnsi="liberationserif" w:cs="Times New Roman"/>
          <w:b/>
          <w:bCs/>
          <w:caps/>
          <w:sz w:val="28"/>
        </w:rPr>
        <w:t xml:space="preserve"> курса </w:t>
      </w:r>
      <w:r w:rsidR="00E51D1E" w:rsidRPr="002C3001">
        <w:rPr>
          <w:rFonts w:ascii="liberationserif" w:eastAsia="Times New Roman" w:hAnsi="liberationserif" w:cs="Times New Roman"/>
          <w:b/>
          <w:bCs/>
          <w:caps/>
          <w:sz w:val="28"/>
        </w:rPr>
        <w:t>«</w:t>
      </w:r>
      <w:r w:rsidR="00E51D1E">
        <w:rPr>
          <w:rFonts w:ascii="liberationserif" w:eastAsia="Times New Roman" w:hAnsi="liberationserif" w:cs="Times New Roman"/>
          <w:b/>
          <w:bCs/>
          <w:caps/>
          <w:sz w:val="28"/>
        </w:rPr>
        <w:t>Читательская грамотность</w:t>
      </w:r>
      <w:r w:rsidR="00E51D1E" w:rsidRPr="002C3001">
        <w:rPr>
          <w:rFonts w:ascii="liberationserif" w:eastAsia="Times New Roman" w:hAnsi="liberationserif" w:cs="Times New Roman"/>
          <w:b/>
          <w:bCs/>
          <w:caps/>
          <w:sz w:val="28"/>
        </w:rPr>
        <w:t>»</w:t>
      </w:r>
    </w:p>
    <w:p w:rsidR="00E51D1E" w:rsidRPr="002C3001" w:rsidRDefault="00E51D1E" w:rsidP="00E51D1E">
      <w:pPr>
        <w:jc w:val="center"/>
        <w:outlineLvl w:val="1"/>
        <w:rPr>
          <w:rFonts w:ascii="liberationserif" w:eastAsia="Times New Roman" w:hAnsi="liberationserif" w:cs="Times New Roman"/>
          <w:bCs/>
          <w:i/>
          <w:caps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sz w:val="28"/>
        </w:rPr>
        <w:t>для обучающихся 5 класса</w:t>
      </w:r>
    </w:p>
    <w:p w:rsidR="00E51D1E" w:rsidRPr="002C3001" w:rsidRDefault="00E51D1E" w:rsidP="00E51D1E">
      <w:pPr>
        <w:ind w:firstLine="227"/>
        <w:jc w:val="center"/>
        <w:rPr>
          <w:rFonts w:ascii="liberationserif" w:eastAsia="Times New Roman" w:hAnsi="liberationserif" w:cs="Times New Roman"/>
          <w:b/>
          <w:bCs/>
          <w:sz w:val="26"/>
          <w:szCs w:val="20"/>
        </w:rPr>
      </w:pPr>
    </w:p>
    <w:p w:rsidR="00E51D1E" w:rsidRPr="002C3001" w:rsidRDefault="00E51D1E" w:rsidP="00E51D1E">
      <w:pPr>
        <w:spacing w:line="360" w:lineRule="auto"/>
        <w:ind w:firstLine="227"/>
        <w:jc w:val="center"/>
        <w:rPr>
          <w:rFonts w:ascii="liberationserif" w:eastAsia="Times New Roman" w:hAnsi="liberationserif" w:cs="Times New Roman"/>
          <w:sz w:val="28"/>
          <w:szCs w:val="28"/>
        </w:rPr>
      </w:pPr>
      <w:r>
        <w:rPr>
          <w:rFonts w:ascii="liberationserif" w:eastAsia="Times New Roman" w:hAnsi="liberationserif" w:cs="Times New Roman"/>
          <w:sz w:val="28"/>
          <w:szCs w:val="28"/>
        </w:rPr>
        <w:t>на 2023-2024</w:t>
      </w:r>
      <w:r w:rsidRPr="002C3001">
        <w:rPr>
          <w:rFonts w:ascii="liberationserif" w:eastAsia="Times New Roman" w:hAnsi="liberationserif" w:cs="Times New Roman"/>
          <w:sz w:val="28"/>
          <w:szCs w:val="28"/>
        </w:rPr>
        <w:t xml:space="preserve"> учебный год</w:t>
      </w:r>
    </w:p>
    <w:p w:rsidR="00E51D1E" w:rsidRPr="002C3001" w:rsidRDefault="00E51D1E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E51D1E" w:rsidRPr="002C3001" w:rsidRDefault="00E51D1E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E51D1E" w:rsidRPr="002C3001" w:rsidRDefault="00E51D1E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E51D1E" w:rsidRDefault="00E51D1E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061D03" w:rsidRDefault="00061D03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061D03" w:rsidRDefault="00061D03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061D03" w:rsidRPr="002C3001" w:rsidRDefault="00061D03" w:rsidP="00E51D1E">
      <w:pPr>
        <w:keepNext/>
        <w:keepLines/>
        <w:tabs>
          <w:tab w:val="left" w:pos="4875"/>
        </w:tabs>
        <w:rPr>
          <w:rFonts w:ascii="Times New Roman" w:eastAsia="Times New Roman" w:hAnsi="Times New Roman" w:cs="Times New Roman"/>
          <w:sz w:val="32"/>
          <w:szCs w:val="32"/>
        </w:rPr>
      </w:pPr>
    </w:p>
    <w:p w:rsidR="00E51D1E" w:rsidRPr="002C3001" w:rsidRDefault="00E51D1E" w:rsidP="00E51D1E">
      <w:pPr>
        <w:keepNext/>
        <w:keepLines/>
        <w:jc w:val="right"/>
        <w:rPr>
          <w:rFonts w:ascii="Times New Roman" w:eastAsia="Times New Roman" w:hAnsi="Times New Roman" w:cs="Times New Roman"/>
          <w:szCs w:val="28"/>
        </w:rPr>
      </w:pPr>
    </w:p>
    <w:p w:rsidR="00E51D1E" w:rsidRPr="002C3001" w:rsidRDefault="00E51D1E" w:rsidP="00E51D1E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>
        <w:rPr>
          <w:rFonts w:ascii="Times New Roman" w:eastAsia="MS Mincho" w:hAnsi="Times New Roman" w:cs="Times New Roman"/>
          <w:sz w:val="28"/>
          <w:szCs w:val="28"/>
        </w:rPr>
        <w:t>Прокопьева Лариса Юрьевна</w:t>
      </w:r>
    </w:p>
    <w:p w:rsidR="00E51D1E" w:rsidRPr="002C3001" w:rsidRDefault="00E51D1E" w:rsidP="00E51D1E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</w:rPr>
        <w:t>русского языка и литературы</w:t>
      </w:r>
    </w:p>
    <w:p w:rsidR="00E51D1E" w:rsidRPr="002C3001" w:rsidRDefault="00E51D1E" w:rsidP="00E51D1E">
      <w:pPr>
        <w:jc w:val="center"/>
        <w:rPr>
          <w:rFonts w:ascii="Times New Roman" w:eastAsia="MS Mincho" w:hAnsi="Times New Roman" w:cs="Times New Roman"/>
          <w:sz w:val="14"/>
        </w:rPr>
      </w:pPr>
      <w:r w:rsidRPr="002C3001">
        <w:rPr>
          <w:rFonts w:ascii="Times New Roman" w:eastAsia="MS Mincho" w:hAnsi="Times New Roman" w:cs="Times New Roman"/>
        </w:rPr>
        <w:t xml:space="preserve">                                          </w:t>
      </w:r>
    </w:p>
    <w:p w:rsidR="00E51D1E" w:rsidRDefault="00E51D1E" w:rsidP="00E51D1E">
      <w:pPr>
        <w:jc w:val="center"/>
        <w:rPr>
          <w:rFonts w:ascii="Times New Roman" w:eastAsia="MS Mincho" w:hAnsi="Times New Roman" w:cs="Times New Roman"/>
          <w:sz w:val="14"/>
        </w:rPr>
      </w:pPr>
    </w:p>
    <w:p w:rsidR="00E51D1E" w:rsidRPr="002C3001" w:rsidRDefault="00E51D1E" w:rsidP="00E51D1E">
      <w:pPr>
        <w:jc w:val="center"/>
        <w:rPr>
          <w:rFonts w:ascii="Times New Roman" w:eastAsia="MS Mincho" w:hAnsi="Times New Roman" w:cs="Times New Roman"/>
          <w:sz w:val="28"/>
        </w:rPr>
      </w:pPr>
      <w:r w:rsidRPr="002C3001">
        <w:rPr>
          <w:rFonts w:ascii="Times New Roman" w:eastAsia="MS Mincho" w:hAnsi="Times New Roman" w:cs="Times New Roman"/>
          <w:sz w:val="28"/>
        </w:rPr>
        <w:t>с.Веденка</w:t>
      </w:r>
    </w:p>
    <w:p w:rsidR="00E51D1E" w:rsidRPr="002C3001" w:rsidRDefault="00E51D1E" w:rsidP="00E51D1E">
      <w:pPr>
        <w:jc w:val="center"/>
        <w:rPr>
          <w:rFonts w:ascii="Times New Roman" w:eastAsia="MS Mincho" w:hAnsi="Times New Roman" w:cs="Times New Roman"/>
          <w:sz w:val="28"/>
        </w:rPr>
      </w:pPr>
      <w:r>
        <w:rPr>
          <w:rFonts w:ascii="Times New Roman" w:eastAsia="MS Mincho" w:hAnsi="Times New Roman" w:cs="Times New Roman"/>
          <w:sz w:val="28"/>
        </w:rPr>
        <w:t>2023</w:t>
      </w:r>
    </w:p>
    <w:p w:rsidR="002C71A1" w:rsidRDefault="008153A5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431800" distB="0" distL="0" distR="0" simplePos="0" relativeHeight="125829378" behindDoc="0" locked="0" layoutInCell="1" allowOverlap="1">
                <wp:simplePos x="0" y="0"/>
                <wp:positionH relativeFrom="page">
                  <wp:posOffset>885825</wp:posOffset>
                </wp:positionH>
                <wp:positionV relativeFrom="paragraph">
                  <wp:posOffset>431800</wp:posOffset>
                </wp:positionV>
                <wp:extent cx="2907665" cy="82296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7665" cy="8229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71A1" w:rsidRDefault="002C71A1">
                            <w:pPr>
                              <w:pStyle w:val="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69.75pt;margin-top:34pt;width:228.95pt;height:64.8pt;z-index:125829378;visibility:visible;mso-wrap-style:square;mso-wrap-distance-left:0;mso-wrap-distance-top:34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" filled="f" stroked="f">
                <v:textbox inset="0,0,0,0">
                  <w:txbxContent>
                    <w:p w:rsidR="002C71A1" w:rsidRDefault="002C71A1">
                      <w:pPr>
                        <w:pStyle w:val="1"/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431800" distB="6350" distL="0" distR="0" simplePos="0" relativeHeight="125829380" behindDoc="0" locked="0" layoutInCell="1" allowOverlap="1">
                <wp:simplePos x="0" y="0"/>
                <wp:positionH relativeFrom="page">
                  <wp:posOffset>4326890</wp:posOffset>
                </wp:positionH>
                <wp:positionV relativeFrom="paragraph">
                  <wp:posOffset>431800</wp:posOffset>
                </wp:positionV>
                <wp:extent cx="2675890" cy="816610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890" cy="8166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C71A1" w:rsidRDefault="00EB3265">
                            <w:pPr>
                              <w:pStyle w:val="1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7" type="#_x0000_t202" style="position:absolute;margin-left:340.7pt;margin-top:34pt;width:210.7pt;height:64.3pt;z-index:125829380;visibility:visible;mso-wrap-style:square;mso-wrap-distance-left:0;mso-wrap-distance-top:34pt;mso-wrap-distance-right:0;mso-wrap-distance-bottom: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" filled="f" stroked="f">
                <v:textbox inset="0,0,0,0">
                  <w:txbxContent>
                    <w:p w:rsidR="002C71A1" w:rsidRDefault="00EB3265">
                      <w:pPr>
                        <w:pStyle w:val="1"/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br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2C71A1" w:rsidRDefault="00F91042">
      <w:pPr>
        <w:pStyle w:val="11"/>
        <w:keepNext/>
        <w:keepLines/>
        <w:spacing w:after="260"/>
        <w:ind w:left="0"/>
        <w:jc w:val="center"/>
      </w:pPr>
      <w:bookmarkStart w:id="0" w:name="bookmark4"/>
      <w:r>
        <w:rPr>
          <w:b/>
          <w:bCs/>
        </w:rPr>
        <w:lastRenderedPageBreak/>
        <w:t>Пояс</w:t>
      </w:r>
      <w:r w:rsidR="008153A5">
        <w:rPr>
          <w:b/>
          <w:bCs/>
        </w:rPr>
        <w:t>нительная записка</w:t>
      </w:r>
      <w:r w:rsidR="008153A5">
        <w:rPr>
          <w:b/>
          <w:bCs/>
          <w:i/>
          <w:iCs/>
        </w:rPr>
        <w:t>.</w:t>
      </w:r>
      <w:bookmarkEnd w:id="0"/>
    </w:p>
    <w:p w:rsidR="002C71A1" w:rsidRDefault="008153A5">
      <w:pPr>
        <w:pStyle w:val="1"/>
        <w:ind w:left="440"/>
        <w:jc w:val="both"/>
      </w:pPr>
      <w:r>
        <w:t>Рабочая программа по курсу «Читательская грамотность» для 5 класса составлена на основе:</w:t>
      </w:r>
    </w:p>
    <w:p w:rsidR="002C71A1" w:rsidRDefault="008153A5">
      <w:pPr>
        <w:pStyle w:val="1"/>
        <w:numPr>
          <w:ilvl w:val="0"/>
          <w:numId w:val="1"/>
        </w:numPr>
        <w:tabs>
          <w:tab w:val="left" w:pos="757"/>
        </w:tabs>
        <w:spacing w:line="211" w:lineRule="auto"/>
        <w:ind w:left="440"/>
        <w:jc w:val="both"/>
      </w:pPr>
      <w:r>
        <w:t>Федерального закона РФ от 29.12.2012 № 273-ФЗ "Об образовании в Российской Федерации";</w:t>
      </w:r>
    </w:p>
    <w:p w:rsidR="002C71A1" w:rsidRDefault="008153A5">
      <w:pPr>
        <w:pStyle w:val="1"/>
        <w:numPr>
          <w:ilvl w:val="0"/>
          <w:numId w:val="1"/>
        </w:numPr>
        <w:tabs>
          <w:tab w:val="left" w:pos="449"/>
          <w:tab w:val="left" w:pos="6190"/>
        </w:tabs>
        <w:spacing w:line="221" w:lineRule="auto"/>
        <w:ind w:left="440" w:hanging="260"/>
      </w:pPr>
      <w:r>
        <w:t>ФГОС основного общего образования, утвержденного Приказом Министерства просвещения Российской Федерации от 31.05.2021</w:t>
      </w:r>
      <w:r>
        <w:tab/>
        <w:t>№ 287 "Об утверждении</w:t>
      </w:r>
    </w:p>
    <w:p w:rsidR="002C71A1" w:rsidRDefault="008153A5">
      <w:pPr>
        <w:pStyle w:val="1"/>
        <w:ind w:left="440"/>
        <w:jc w:val="both"/>
      </w:pPr>
      <w:r>
        <w:t>федерального государственного образовательного стандарта основного общего образования"</w:t>
      </w:r>
    </w:p>
    <w:p w:rsidR="00061D03" w:rsidRDefault="00061D03">
      <w:pPr>
        <w:pStyle w:val="1"/>
        <w:spacing w:after="260"/>
        <w:jc w:val="center"/>
        <w:rPr>
          <w:b/>
          <w:bCs/>
        </w:rPr>
      </w:pPr>
    </w:p>
    <w:p w:rsidR="002C71A1" w:rsidRDefault="008153A5">
      <w:pPr>
        <w:pStyle w:val="1"/>
        <w:spacing w:after="260"/>
        <w:jc w:val="center"/>
      </w:pPr>
      <w:bookmarkStart w:id="1" w:name="_GoBack"/>
      <w:bookmarkEnd w:id="1"/>
      <w:r>
        <w:rPr>
          <w:b/>
          <w:bCs/>
        </w:rPr>
        <w:t>Общая характеристика курса внеурочной деятельности</w:t>
      </w:r>
      <w:r>
        <w:rPr>
          <w:b/>
          <w:bCs/>
        </w:rPr>
        <w:br/>
        <w:t>«Читательская грамотность»</w:t>
      </w:r>
    </w:p>
    <w:p w:rsidR="002C71A1" w:rsidRDefault="008153A5">
      <w:pPr>
        <w:pStyle w:val="1"/>
        <w:ind w:left="440" w:firstLine="420"/>
        <w:jc w:val="both"/>
      </w:pPr>
      <w:r>
        <w:t>В Федеральном государственном образовательном стандарте основного общего образования читательская грамотность рассматривается как один из планируемых результатов обучения. Требования ФГОС к читательской грамотности отражены в обобщенных планируемых результатах освоения учебных программ по всем предметам средней школы.</w:t>
      </w:r>
    </w:p>
    <w:p w:rsidR="002C71A1" w:rsidRDefault="008153A5">
      <w:pPr>
        <w:pStyle w:val="1"/>
        <w:ind w:left="440" w:firstLine="700"/>
        <w:jc w:val="both"/>
      </w:pPr>
      <w:r>
        <w:t>В результате изучения всех без исключения предметов обучающиеся основной школы приобретают навыки работы с информацией. Они смогут осуществлять поиск информации, выделять и фиксировать нужную информацию, систематизировать, сопоставлять, анализировать и обобщать информацию, интерпретировать и преобразовывать ее.</w:t>
      </w:r>
    </w:p>
    <w:p w:rsidR="002C71A1" w:rsidRDefault="008153A5">
      <w:pPr>
        <w:pStyle w:val="1"/>
        <w:spacing w:after="260"/>
        <w:ind w:left="440" w:firstLine="700"/>
        <w:jc w:val="both"/>
      </w:pPr>
      <w:r>
        <w:t>Обучающиеся научатся дополнять готовые информационные объекты (таблицы, схемы, тексты) и создавать свои собственные (сообщения, сочинения, графические работы). Овладеют навыками представления информации в наглядной форме (в виде таблиц, схем). Смогут использовать информацию для установления причинно- следственных связей и зависимостей, объяснения и доказательства фактов в учебных и практических ситуациях. Обучающиеся получат возможность научиться строить умозаключения и принимать решения на основе самостоятельно полученной информации, а также приобрести опыт критического отношения к получаемой информации, сопоставляя ее с информацией из других источников и имеющимся жизненным опытом.</w:t>
      </w:r>
    </w:p>
    <w:p w:rsidR="002C71A1" w:rsidRDefault="008153A5">
      <w:pPr>
        <w:pStyle w:val="11"/>
        <w:keepNext/>
        <w:keepLines/>
        <w:spacing w:after="260"/>
        <w:ind w:left="1060"/>
      </w:pPr>
      <w:bookmarkStart w:id="2" w:name="bookmark6"/>
      <w:r>
        <w:rPr>
          <w:b/>
          <w:bCs/>
        </w:rPr>
        <w:t>Цели изучения курса внеурочной деятельности «Читательская грамотность»</w:t>
      </w:r>
      <w:bookmarkEnd w:id="2"/>
    </w:p>
    <w:p w:rsidR="002C71A1" w:rsidRDefault="008153A5">
      <w:pPr>
        <w:pStyle w:val="11"/>
        <w:keepNext/>
        <w:keepLines/>
        <w:spacing w:after="0"/>
        <w:jc w:val="both"/>
      </w:pPr>
      <w:bookmarkStart w:id="3" w:name="bookmark8"/>
      <w:r>
        <w:rPr>
          <w:i/>
          <w:iCs/>
        </w:rPr>
        <w:t>Формировать</w:t>
      </w:r>
      <w:r>
        <w:t xml:space="preserve"> читательскую компетентность школьника, осознание себя как грамотного читателя, способного к использованию читательской деятельности как средства самообразования.</w:t>
      </w:r>
      <w:bookmarkEnd w:id="3"/>
    </w:p>
    <w:p w:rsidR="002C71A1" w:rsidRDefault="008153A5">
      <w:pPr>
        <w:pStyle w:val="1"/>
        <w:spacing w:line="276" w:lineRule="auto"/>
        <w:ind w:left="240"/>
      </w:pPr>
      <w:r>
        <w:rPr>
          <w:i/>
          <w:iCs/>
        </w:rPr>
        <w:t>Способствовать</w:t>
      </w:r>
      <w:r>
        <w:t xml:space="preserve"> мотивации школьников к чтению через формирование интереса к книге, работе с текстом.</w:t>
      </w:r>
    </w:p>
    <w:p w:rsidR="002C71A1" w:rsidRDefault="008153A5">
      <w:pPr>
        <w:pStyle w:val="1"/>
        <w:spacing w:line="276" w:lineRule="auto"/>
        <w:ind w:left="240"/>
      </w:pPr>
      <w:r>
        <w:rPr>
          <w:i/>
          <w:iCs/>
        </w:rPr>
        <w:t>Инициировать</w:t>
      </w:r>
      <w:r>
        <w:t xml:space="preserve"> расширение поля читательских ориентаций школьников за счёт обогащения интеллектуального, духовного и социального потенциала чтения. </w:t>
      </w:r>
      <w:r>
        <w:rPr>
          <w:i/>
          <w:iCs/>
        </w:rPr>
        <w:t>Содействовать</w:t>
      </w:r>
      <w:r>
        <w:t xml:space="preserve"> формированию читательских компетенций, включая такие умения, как поиск информации и понимание прочитанного; преобразование и интерпретация информации; оценка информации.</w:t>
      </w:r>
    </w:p>
    <w:p w:rsidR="002C71A1" w:rsidRDefault="008153A5">
      <w:pPr>
        <w:pStyle w:val="1"/>
        <w:spacing w:line="276" w:lineRule="auto"/>
        <w:ind w:left="240"/>
      </w:pPr>
      <w:r>
        <w:rPr>
          <w:i/>
          <w:iCs/>
        </w:rPr>
        <w:t>Поддерживать</w:t>
      </w:r>
      <w:r>
        <w:t xml:space="preserve"> читательскую активность школьников через включение в различные формы социального и учебно-исследовательского проектирования с использованием потенциала текстов разных жанров.</w:t>
      </w:r>
    </w:p>
    <w:p w:rsidR="002C71A1" w:rsidRDefault="008153A5">
      <w:pPr>
        <w:pStyle w:val="1"/>
        <w:spacing w:line="276" w:lineRule="auto"/>
        <w:ind w:left="240"/>
      </w:pPr>
      <w:r>
        <w:rPr>
          <w:i/>
          <w:iCs/>
        </w:rPr>
        <w:t>Осуществлять</w:t>
      </w:r>
      <w:r>
        <w:t xml:space="preserve"> педагогическое сопровождение читателя-школьника с помощью своевременной диагностики и коррекции возникающих проблем.</w:t>
      </w:r>
    </w:p>
    <w:p w:rsidR="002C71A1" w:rsidRDefault="008153A5">
      <w:pPr>
        <w:pStyle w:val="1"/>
        <w:spacing w:after="360" w:line="276" w:lineRule="auto"/>
        <w:ind w:left="240"/>
      </w:pPr>
      <w:r>
        <w:rPr>
          <w:i/>
          <w:iCs/>
        </w:rPr>
        <w:t>Создавать</w:t>
      </w:r>
      <w:r>
        <w:t xml:space="preserve"> предпосылки для формирования полноценного читательского сообщества </w:t>
      </w:r>
      <w:r>
        <w:lastRenderedPageBreak/>
        <w:t>школьников, учителей, родителей и социальных партнеров, готовых к принятию чтения как личностно-значимой ценности.</w:t>
      </w:r>
    </w:p>
    <w:p w:rsidR="002C71A1" w:rsidRDefault="008153A5">
      <w:pPr>
        <w:pStyle w:val="1"/>
        <w:spacing w:after="260"/>
        <w:ind w:left="240"/>
      </w:pPr>
      <w:r>
        <w:rPr>
          <w:b/>
          <w:bCs/>
        </w:rPr>
        <w:t>Место курса внеурочной деятельности «Читательская грамотность» в учебном плане</w:t>
      </w:r>
    </w:p>
    <w:p w:rsidR="002C71A1" w:rsidRDefault="008153A5">
      <w:pPr>
        <w:pStyle w:val="1"/>
        <w:spacing w:after="260"/>
        <w:ind w:left="440" w:firstLine="520"/>
        <w:jc w:val="both"/>
      </w:pPr>
      <w:r>
        <w:t>Учебным планом внеурочной деятельности на изучение в 5 классе курса «Читательская грамотность» отводится 34 часа в год (1 час в неделю).</w:t>
      </w:r>
    </w:p>
    <w:p w:rsidR="002C71A1" w:rsidRDefault="008153A5">
      <w:pPr>
        <w:pStyle w:val="1"/>
        <w:spacing w:after="260"/>
        <w:jc w:val="center"/>
      </w:pPr>
      <w:r>
        <w:rPr>
          <w:b/>
          <w:bCs/>
        </w:rPr>
        <w:t>Содержание курса</w:t>
      </w:r>
    </w:p>
    <w:p w:rsidR="002C71A1" w:rsidRDefault="008153A5">
      <w:pPr>
        <w:pStyle w:val="1"/>
        <w:ind w:left="240" w:firstLine="720"/>
        <w:jc w:val="both"/>
      </w:pPr>
      <w:r>
        <w:t>Программа внеурочной деятельности «Читательская грамотность» адресована учащимся 5 класса общеобразовательной школы и является необходимым дополнением к программам всех учебных дисциплин, так как формирование навыков смыслового чтения является стратегической линией школьного образования в целом.</w:t>
      </w:r>
    </w:p>
    <w:p w:rsidR="002C71A1" w:rsidRDefault="008153A5">
      <w:pPr>
        <w:pStyle w:val="1"/>
        <w:spacing w:line="276" w:lineRule="auto"/>
        <w:ind w:left="240"/>
      </w:pPr>
      <w:r>
        <w:t>Формирование читательских умений с опорой на текст и внетекстовые знания. Сопоставление содержания текстов научного стиля.</w:t>
      </w:r>
    </w:p>
    <w:p w:rsidR="002C71A1" w:rsidRDefault="008153A5">
      <w:pPr>
        <w:pStyle w:val="1"/>
        <w:spacing w:line="276" w:lineRule="auto"/>
        <w:ind w:left="240"/>
      </w:pPr>
      <w:r>
        <w:t>Критическая оценка степени достоверности содержащейся в тексте информации.</w:t>
      </w:r>
    </w:p>
    <w:p w:rsidR="002C71A1" w:rsidRDefault="008153A5">
      <w:pPr>
        <w:pStyle w:val="1"/>
        <w:spacing w:line="276" w:lineRule="auto"/>
        <w:ind w:firstLine="240"/>
      </w:pPr>
      <w:r>
        <w:t>Типы текстов: текст-аргументация.</w:t>
      </w:r>
    </w:p>
    <w:p w:rsidR="002C71A1" w:rsidRDefault="008153A5">
      <w:pPr>
        <w:pStyle w:val="1"/>
        <w:spacing w:line="276" w:lineRule="auto"/>
        <w:ind w:firstLine="240"/>
      </w:pPr>
      <w:r>
        <w:t>Составление плана на основе исходного текста.</w:t>
      </w:r>
    </w:p>
    <w:p w:rsidR="002C71A1" w:rsidRDefault="008153A5">
      <w:pPr>
        <w:pStyle w:val="1"/>
        <w:spacing w:line="276" w:lineRule="auto"/>
        <w:ind w:firstLine="240"/>
      </w:pPr>
      <w:r>
        <w:t>Типы задач на грамотность. Аналитические (конструирующие) задачи.</w:t>
      </w:r>
    </w:p>
    <w:p w:rsidR="002C71A1" w:rsidRDefault="008153A5">
      <w:pPr>
        <w:pStyle w:val="1"/>
        <w:spacing w:line="276" w:lineRule="auto"/>
        <w:ind w:firstLine="240"/>
      </w:pPr>
      <w:r>
        <w:t>Работа со смешанным текстом. Составные тексты.</w:t>
      </w:r>
    </w:p>
    <w:p w:rsidR="002C71A1" w:rsidRDefault="008153A5">
      <w:pPr>
        <w:pStyle w:val="1"/>
        <w:spacing w:after="500" w:line="276" w:lineRule="auto"/>
        <w:ind w:firstLine="240"/>
      </w:pPr>
      <w:r>
        <w:t>Итоговый контроль.</w:t>
      </w:r>
    </w:p>
    <w:p w:rsidR="002C71A1" w:rsidRDefault="008153A5">
      <w:pPr>
        <w:pStyle w:val="1"/>
        <w:spacing w:after="260"/>
        <w:ind w:firstLine="440"/>
      </w:pPr>
      <w:r>
        <w:rPr>
          <w:b/>
          <w:bCs/>
        </w:rPr>
        <w:t>Планируемые результаты освоения курса внеурочной деятельности</w:t>
      </w:r>
    </w:p>
    <w:p w:rsidR="002C71A1" w:rsidRDefault="008153A5">
      <w:pPr>
        <w:pStyle w:val="1"/>
        <w:ind w:left="440" w:firstLine="520"/>
        <w:jc w:val="both"/>
      </w:pPr>
      <w:r>
        <w:t>Изучение русского языка по данной программе способствует формированию у обучающихся личностных, метапредметных и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2C71A1" w:rsidRDefault="008153A5">
      <w:pPr>
        <w:pStyle w:val="1"/>
        <w:ind w:firstLine="440"/>
      </w:pPr>
      <w:r>
        <w:rPr>
          <w:b/>
          <w:bCs/>
          <w:i/>
          <w:iCs/>
        </w:rPr>
        <w:t>Личностные результаты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line="262" w:lineRule="auto"/>
        <w:ind w:firstLine="440"/>
      </w:pPr>
      <w:r>
        <w:t>формирование активной жизненной позиции;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ind w:left="440"/>
        <w:jc w:val="both"/>
      </w:pPr>
      <w:r>
        <w:t>осознанно читать тексты, выбирая стратегии чтения и работы с текстом, для достижения положительного результата учебной деятельности, удовлетворения личностных познавательных интересов, развития и обогащения эмоциональной сферы личности;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260"/>
        <w:ind w:left="440"/>
        <w:jc w:val="both"/>
      </w:pPr>
      <w:r>
        <w:t>использовать полученный опыт восприятия и понимания информации для формирования собственной позиции, оценочного мнения на основе прочитанных текстов.</w:t>
      </w:r>
    </w:p>
    <w:p w:rsidR="002C71A1" w:rsidRDefault="008153A5">
      <w:pPr>
        <w:pStyle w:val="1"/>
        <w:spacing w:after="140"/>
        <w:ind w:firstLine="440"/>
      </w:pPr>
      <w:r>
        <w:rPr>
          <w:b/>
          <w:bCs/>
          <w:i/>
          <w:iCs/>
        </w:rPr>
        <w:t>Метапредметные результаты</w:t>
      </w:r>
    </w:p>
    <w:p w:rsidR="002C71A1" w:rsidRDefault="008153A5">
      <w:pPr>
        <w:pStyle w:val="1"/>
        <w:ind w:firstLine="440"/>
      </w:pPr>
      <w:r>
        <w:t>овладеют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элементарными навыками работы с книгой;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  <w:tab w:val="left" w:pos="1726"/>
          <w:tab w:val="left" w:pos="3363"/>
          <w:tab w:val="left" w:pos="7112"/>
        </w:tabs>
        <w:ind w:left="440"/>
        <w:jc w:val="both"/>
      </w:pPr>
      <w:r>
        <w:t>умениями ставить перед собой цель чтения и выбирать соответствующий цели вид</w:t>
      </w:r>
      <w:r w:rsidR="007C7AE1">
        <w:tab/>
        <w:t>чтения</w:t>
      </w:r>
      <w:r w:rsidR="007C7AE1">
        <w:tab/>
        <w:t xml:space="preserve">(поисковый/просмотровый, </w:t>
      </w:r>
      <w:r>
        <w:t>ознакомительный,</w:t>
      </w:r>
      <w:r w:rsidR="007C7AE1">
        <w:t xml:space="preserve"> </w:t>
      </w:r>
    </w:p>
    <w:p w:rsidR="002C71A1" w:rsidRDefault="007C7AE1">
      <w:pPr>
        <w:pStyle w:val="1"/>
        <w:ind w:firstLine="440"/>
        <w:jc w:val="both"/>
      </w:pPr>
      <w:r>
        <w:t xml:space="preserve">изучающий, </w:t>
      </w:r>
      <w:r w:rsidR="008153A5">
        <w:t>аналитический);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элементарными навыками чтения текстов разных стилей и типов речи (в первую очередь научно-учебных, научно-познавательных). Применяя стратегии чтения в работе с текстом, учащиеся смогут осуществлять деятельность, направленную на поиск информации и понимание прочитанного, на основе умений: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определять главную тему, общую цель или назначение текста;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 xml:space="preserve">предвосхищать содержание текста по заголовку с опорой на имеющийся </w:t>
      </w:r>
      <w:r>
        <w:lastRenderedPageBreak/>
        <w:t>читательский и жизненный опыт;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находить основные текстовые и вне текстовые компоненты (в не сплошных текстах);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находить в тексте требуемую информацию (явную): главную и второстепенную, фактическую и иллюстративную, тезисную и доказательную и т.п.;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выделять термины, обозначающие основные понятия текста.</w:t>
      </w:r>
    </w:p>
    <w:p w:rsidR="002C71A1" w:rsidRDefault="008153A5">
      <w:pPr>
        <w:pStyle w:val="1"/>
        <w:ind w:left="440"/>
        <w:jc w:val="both"/>
      </w:pPr>
      <w:r>
        <w:t>Применяя стратегии чтения в работе с текстом, учащиеся смогут осуществлять деятельность, направленную на понимание и интерпретацию информации, на основе умений: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понимать смысл и назначение текста, задачу/позицию автора в разных видах текстов;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выбирать из текста или придумывать заголовок, соответствующий содержанию и общему смыслу текста;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формулировать тезис, выражающий общий смысл текста, передавать в устной и письменной форме главное в содержании текста;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объяснять порядок частей, содержащихся в тексте;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сопоставлять и объяснять основные текстовые и вне текстовые компоненты (в не сплошных текстах);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интерпретировать содержание: сравнивать и противопоставлять заключённую в тексте информацию разного характера, определять причинно-следственные и логические связи, делать выводы из сформулированных посылок о намерении автора / главной мысли текста;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задавать вопросы по содержанию текста и отвечать на них;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прогнозировать содержание текста;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находить скрытую информацию в тексте;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использовать словари с целью уточнения непонятного значения слова.</w:t>
      </w:r>
    </w:p>
    <w:p w:rsidR="002C71A1" w:rsidRDefault="008153A5">
      <w:pPr>
        <w:pStyle w:val="1"/>
        <w:ind w:left="440"/>
        <w:jc w:val="both"/>
      </w:pPr>
      <w:r>
        <w:t>Применяя стратегии чтения в работе с текстом, учащиеся смогут осуществлять деятельность, направленную на понимание и преобразование информации, на основе умений: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500"/>
      </w:pPr>
      <w:r>
        <w:t>составлять план к тексту и структурировать текст, используя план;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делать пометки, выписки, цитировать фрагменты текста в соответствии с коммуникативным замыслом;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</w:pPr>
      <w:r>
        <w:t>приводить аргументы/примеры к тезису, содержащемуся в тексте;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преобразовывать (перекодировать) текст, используя новые формы представления информации (опорные схемы, таблицы, рисунки и т.п.).</w:t>
      </w:r>
    </w:p>
    <w:p w:rsidR="002C71A1" w:rsidRDefault="008153A5">
      <w:pPr>
        <w:pStyle w:val="1"/>
        <w:ind w:left="440"/>
        <w:jc w:val="both"/>
      </w:pPr>
      <w:r>
        <w:t>Применяя стратегии чтения в работе с текстом, учащиеся смогут осуществить деятельность, направленную на оценку информации и рефлексию, на основе умений: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left="440"/>
        <w:jc w:val="both"/>
      </w:pPr>
      <w:r>
        <w:t>откликаться на содержание текста: связывать информацию, обнаруженную в тексте, со своими представлениями о мире;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3"/>
        </w:tabs>
        <w:ind w:firstLine="440"/>
        <w:jc w:val="both"/>
      </w:pPr>
      <w:r>
        <w:t>оценивать утверждения, находить доводы в защиту своей точки зрения в тексте;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343"/>
        </w:tabs>
        <w:spacing w:after="40"/>
        <w:ind w:firstLine="440"/>
        <w:jc w:val="both"/>
      </w:pPr>
      <w:r>
        <w:t>использовать полученную из разного вида текстов информацию для установления несложных причинно-следственных связей и зависимостей, объяснения, обоснования утверждений / тезисов.</w:t>
      </w:r>
    </w:p>
    <w:p w:rsidR="002C71A1" w:rsidRDefault="008153A5">
      <w:pPr>
        <w:pStyle w:val="11"/>
        <w:keepNext/>
        <w:keepLines/>
        <w:spacing w:after="40" w:line="233" w:lineRule="auto"/>
        <w:ind w:left="0" w:firstLine="580"/>
      </w:pPr>
      <w:bookmarkStart w:id="4" w:name="bookmark10"/>
      <w:r>
        <w:rPr>
          <w:b/>
          <w:bCs/>
          <w:i/>
          <w:iCs/>
        </w:rPr>
        <w:t>Предметные результаты</w:t>
      </w:r>
      <w:bookmarkEnd w:id="4"/>
    </w:p>
    <w:p w:rsidR="002C71A1" w:rsidRDefault="008153A5">
      <w:pPr>
        <w:pStyle w:val="1"/>
        <w:spacing w:after="40" w:line="233" w:lineRule="auto"/>
        <w:ind w:firstLine="440"/>
      </w:pPr>
      <w:r>
        <w:t>Ученик научится: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16" w:lineRule="auto"/>
        <w:ind w:left="440"/>
      </w:pPr>
      <w:r>
        <w:t>пользоваться знаками, символами, таблицами, схемами, приведенными в учебнойлитературе; строить сообщение в устной форме;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02" w:lineRule="auto"/>
        <w:ind w:left="440"/>
      </w:pPr>
      <w:r>
        <w:t>находить в материалах учебной литературы ответ на заданный вопрос;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02" w:lineRule="auto"/>
        <w:ind w:firstLine="440"/>
      </w:pPr>
      <w:r>
        <w:t>ориентироваться на возможное разнообразие способов решения учебной задачи;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11" w:lineRule="auto"/>
        <w:ind w:left="440"/>
      </w:pPr>
      <w:r>
        <w:t>анализировать изучаемые объекты с выделением существенных и несущественныхпризнаков;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16" w:lineRule="auto"/>
        <w:ind w:left="440"/>
      </w:pPr>
      <w:r>
        <w:t>анализировать объекты с выделением существенных и несущественных признаков (вколлективной организации деятельности);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02" w:lineRule="auto"/>
        <w:ind w:left="440"/>
      </w:pPr>
      <w:r>
        <w:t>осуществлять синтез как составление целого из частей;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21" w:lineRule="auto"/>
        <w:ind w:left="440"/>
      </w:pPr>
      <w:r>
        <w:lastRenderedPageBreak/>
        <w:t>проводить сравнение, классификацию изученных объектов по самостоятельновыделенным основаниям (критериям) при указании количества групп;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02" w:lineRule="auto"/>
        <w:ind w:firstLine="440"/>
      </w:pPr>
      <w:r>
        <w:t>устанавливать причинно-следственные связи в изучаемом круге явлений;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line="202" w:lineRule="auto"/>
        <w:ind w:firstLine="440"/>
      </w:pPr>
      <w:r>
        <w:t>проводить аналогии между изучаемым материалом и собственным опытом.</w:t>
      </w:r>
    </w:p>
    <w:p w:rsidR="002C71A1" w:rsidRDefault="008153A5">
      <w:pPr>
        <w:pStyle w:val="1"/>
        <w:spacing w:line="276" w:lineRule="auto"/>
        <w:ind w:firstLine="440"/>
      </w:pPr>
      <w:r>
        <w:t>Ученик получит возможность научиться: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54" w:lineRule="auto"/>
        <w:ind w:left="720" w:hanging="280"/>
      </w:pPr>
      <w:r>
        <w:t>выделять информацию из сообщений разных видов в соответствии с учебной задачей;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11" w:lineRule="auto"/>
        <w:ind w:left="440"/>
      </w:pPr>
      <w:r>
        <w:t>осуществлять запись (фиксацию) указанной учителем информации об изучаемом языковом факте;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40" w:line="221" w:lineRule="auto"/>
        <w:ind w:left="440"/>
      </w:pPr>
      <w:r>
        <w:t>проводить сравнение, сериацию и классификацию изученных объектов по самостоятельно выделенным основаниям (критериям) при указании и без указания количества групп;</w:t>
      </w:r>
    </w:p>
    <w:p w:rsidR="002C71A1" w:rsidRDefault="008153A5">
      <w:pPr>
        <w:pStyle w:val="1"/>
        <w:numPr>
          <w:ilvl w:val="0"/>
          <w:numId w:val="2"/>
        </w:numPr>
        <w:tabs>
          <w:tab w:val="left" w:pos="781"/>
        </w:tabs>
        <w:spacing w:after="280" w:line="202" w:lineRule="auto"/>
        <w:ind w:firstLine="440"/>
      </w:pPr>
      <w:r>
        <w:t>обобщать (выводить общее для целого ряда единичных объектов).</w:t>
      </w:r>
    </w:p>
    <w:p w:rsidR="002C71A1" w:rsidRDefault="008153A5">
      <w:pPr>
        <w:pStyle w:val="1"/>
        <w:spacing w:after="40" w:line="233" w:lineRule="auto"/>
        <w:ind w:firstLine="440"/>
      </w:pPr>
      <w:r>
        <w:rPr>
          <w:b/>
          <w:bCs/>
        </w:rPr>
        <w:t>Ожидаемые результаты реализации программы:</w:t>
      </w:r>
    </w:p>
    <w:p w:rsidR="002C71A1" w:rsidRDefault="008153A5">
      <w:pPr>
        <w:pStyle w:val="1"/>
        <w:numPr>
          <w:ilvl w:val="0"/>
          <w:numId w:val="3"/>
        </w:numPr>
        <w:tabs>
          <w:tab w:val="left" w:pos="1146"/>
        </w:tabs>
        <w:spacing w:after="40" w:line="216" w:lineRule="auto"/>
        <w:ind w:firstLine="800"/>
      </w:pPr>
      <w:r>
        <w:t>Повышение культурной компетентности.</w:t>
      </w:r>
    </w:p>
    <w:p w:rsidR="002C71A1" w:rsidRDefault="008153A5">
      <w:pPr>
        <w:pStyle w:val="1"/>
        <w:numPr>
          <w:ilvl w:val="0"/>
          <w:numId w:val="3"/>
        </w:numPr>
        <w:tabs>
          <w:tab w:val="left" w:pos="1146"/>
        </w:tabs>
        <w:spacing w:after="40" w:line="216" w:lineRule="auto"/>
        <w:ind w:firstLine="800"/>
      </w:pPr>
      <w:r>
        <w:t>Повышение читательской компетентности.</w:t>
      </w:r>
    </w:p>
    <w:p w:rsidR="002C71A1" w:rsidRDefault="008153A5">
      <w:pPr>
        <w:pStyle w:val="1"/>
        <w:numPr>
          <w:ilvl w:val="0"/>
          <w:numId w:val="3"/>
        </w:numPr>
        <w:tabs>
          <w:tab w:val="left" w:pos="1146"/>
        </w:tabs>
        <w:spacing w:after="40" w:line="216" w:lineRule="auto"/>
        <w:ind w:firstLine="800"/>
      </w:pPr>
      <w:r>
        <w:t>Изменение отношения к чтению.</w:t>
      </w:r>
    </w:p>
    <w:p w:rsidR="002C71A1" w:rsidRDefault="008153A5">
      <w:pPr>
        <w:pStyle w:val="1"/>
        <w:numPr>
          <w:ilvl w:val="0"/>
          <w:numId w:val="3"/>
        </w:numPr>
        <w:tabs>
          <w:tab w:val="left" w:pos="1146"/>
        </w:tabs>
        <w:spacing w:after="40" w:line="216" w:lineRule="auto"/>
        <w:ind w:firstLine="800"/>
      </w:pPr>
      <w:r>
        <w:t>Рост читательской активности.</w:t>
      </w:r>
    </w:p>
    <w:p w:rsidR="002C71A1" w:rsidRDefault="008153A5">
      <w:pPr>
        <w:pStyle w:val="1"/>
        <w:numPr>
          <w:ilvl w:val="0"/>
          <w:numId w:val="3"/>
        </w:numPr>
        <w:tabs>
          <w:tab w:val="left" w:pos="1146"/>
        </w:tabs>
        <w:spacing w:after="40" w:line="216" w:lineRule="auto"/>
        <w:ind w:firstLine="800"/>
      </w:pPr>
      <w:r>
        <w:t>Развитие мотивации к чтению.</w:t>
      </w:r>
    </w:p>
    <w:p w:rsidR="002C71A1" w:rsidRDefault="008153A5">
      <w:pPr>
        <w:pStyle w:val="1"/>
        <w:numPr>
          <w:ilvl w:val="0"/>
          <w:numId w:val="3"/>
        </w:numPr>
        <w:tabs>
          <w:tab w:val="left" w:pos="1146"/>
        </w:tabs>
        <w:spacing w:after="340" w:line="216" w:lineRule="auto"/>
        <w:ind w:firstLine="800"/>
      </w:pPr>
      <w:r>
        <w:t>Воспитание уважения к книге.</w:t>
      </w:r>
    </w:p>
    <w:p w:rsidR="002C71A1" w:rsidRDefault="008153A5">
      <w:pPr>
        <w:pStyle w:val="11"/>
        <w:keepNext/>
        <w:keepLines/>
        <w:spacing w:after="280" w:line="233" w:lineRule="auto"/>
        <w:ind w:left="0" w:firstLine="240"/>
      </w:pPr>
      <w:bookmarkStart w:id="5" w:name="bookmark12"/>
      <w:r>
        <w:rPr>
          <w:b/>
          <w:bCs/>
        </w:rPr>
        <w:t>Тематическое планирование программы по курсу внеурочной деятельности</w:t>
      </w:r>
      <w:bookmarkEnd w:id="5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149"/>
        <w:gridCol w:w="974"/>
        <w:gridCol w:w="1982"/>
        <w:gridCol w:w="2054"/>
      </w:tblGrid>
      <w:tr w:rsidR="002C71A1">
        <w:trPr>
          <w:trHeight w:hRule="exact" w:val="84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№ п/п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Раздел, темы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Кол-во часов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center"/>
            </w:pPr>
            <w:r>
              <w:t>Форма проведения занятий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ЭОР</w:t>
            </w:r>
          </w:p>
        </w:tc>
      </w:tr>
      <w:tr w:rsidR="002C71A1">
        <w:trPr>
          <w:trHeight w:hRule="exact" w:val="2779"/>
          <w:jc w:val="center"/>
        </w:trPr>
        <w:tc>
          <w:tcPr>
            <w:tcW w:w="87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-вовлечение учащихся в интересную и полезную для них деятельность, которая предоставит им возможность самореализоваться в ней, приобрести социально значимые знания, развить в себе важные для своего личностного развития социально значимые отношения, получить опыт участия в социально значимых делах;</w:t>
            </w:r>
          </w:p>
          <w:p w:rsidR="002C71A1" w:rsidRDefault="008153A5">
            <w:pPr>
              <w:pStyle w:val="a7"/>
              <w:jc w:val="both"/>
            </w:pPr>
            <w:r>
              <w:t>-формирование детско-взрослых общностей, которые могли бы объединять детей и педагогов общими позитивными эмоциями и доверительными отношениями друг к другу;</w:t>
            </w:r>
          </w:p>
          <w:p w:rsidR="002C71A1" w:rsidRDefault="008153A5">
            <w:pPr>
              <w:pStyle w:val="a7"/>
              <w:jc w:val="both"/>
            </w:pPr>
            <w:r>
              <w:t>-создание традиций, задающих определенные социально значимые формы поведения;</w:t>
            </w:r>
          </w:p>
        </w:tc>
      </w:tr>
    </w:tbl>
    <w:p w:rsidR="002C71A1" w:rsidRDefault="008153A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149"/>
        <w:gridCol w:w="974"/>
        <w:gridCol w:w="1973"/>
        <w:gridCol w:w="2064"/>
      </w:tblGrid>
      <w:tr w:rsidR="002C71A1">
        <w:trPr>
          <w:trHeight w:hRule="exact" w:val="566"/>
          <w:jc w:val="center"/>
        </w:trPr>
        <w:tc>
          <w:tcPr>
            <w:tcW w:w="671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lastRenderedPageBreak/>
              <w:t>- поддержка школьников с ярко выраженной лидерской позици сохранение и поддержание накопленных социально значимых т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ей и установкой на радиций.</w:t>
            </w: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Умеем ли мы читать? (Виды чтения).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Беседа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1118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1469"/>
              </w:tabs>
              <w:jc w:val="both"/>
            </w:pPr>
            <w:r>
              <w:t>Как выбрать книгу? (Виды чтения:</w:t>
            </w:r>
            <w:r>
              <w:tab/>
              <w:t>просмотровое,</w:t>
            </w:r>
          </w:p>
          <w:p w:rsidR="002C71A1" w:rsidRDefault="008153A5">
            <w:pPr>
              <w:pStyle w:val="a7"/>
              <w:jc w:val="both"/>
            </w:pPr>
            <w:r>
              <w:t>ознакомительное) Библиотечный урок.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Библиотечный урок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3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3.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Учимся ставить цель чтения («Знаю - хочу узнать - узнал»).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4.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Что и о чём? (Углубление понятия о тексте).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9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5.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С чего начинается текст? (Роль заглавия).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Беседа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061D03">
            <w:pPr>
              <w:pStyle w:val="a7"/>
            </w:pPr>
            <w:hyperlink r:id="rId7" w:history="1">
              <w:r w:rsidR="008153A5">
                <w:rPr>
                  <w:lang w:val="en-US" w:eastAsia="en-US" w:bidi="en-US"/>
                </w:rPr>
                <w:t>https://uchi.ru</w:t>
              </w:r>
            </w:hyperlink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6.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Зачем нужен эпиграф? (Роль заглавия и эпиграфа).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317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7.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Внимание к слову.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71A1" w:rsidRDefault="00061D03">
            <w:pPr>
              <w:pStyle w:val="a7"/>
            </w:pPr>
            <w:hyperlink r:id="rId8" w:history="1">
              <w:r w:rsidR="008153A5">
                <w:rPr>
                  <w:lang w:val="en-US" w:eastAsia="en-US" w:bidi="en-US"/>
                </w:rPr>
                <w:t>https://uchi.ru</w:t>
              </w:r>
            </w:hyperlink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8.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Наши друзья и помощники (Словари и справочники).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Библиотечный урок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4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9.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1085"/>
                <w:tab w:val="left" w:pos="2059"/>
              </w:tabs>
              <w:jc w:val="both"/>
            </w:pPr>
            <w:r>
              <w:t>Учимся</w:t>
            </w:r>
            <w:r>
              <w:tab/>
              <w:t>читать</w:t>
            </w:r>
            <w:r>
              <w:tab/>
              <w:t>учебный</w:t>
            </w:r>
          </w:p>
          <w:p w:rsidR="002C71A1" w:rsidRDefault="008153A5">
            <w:pPr>
              <w:pStyle w:val="a7"/>
              <w:jc w:val="both"/>
            </w:pPr>
            <w:r>
              <w:t>текст (Элементы учебного текста).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35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10.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1123"/>
                <w:tab w:val="left" w:pos="1536"/>
                <w:tab w:val="left" w:pos="2846"/>
              </w:tabs>
              <w:jc w:val="both"/>
            </w:pPr>
            <w:r>
              <w:t>Главное</w:t>
            </w:r>
            <w:r>
              <w:tab/>
              <w:t>и</w:t>
            </w:r>
            <w:r>
              <w:tab/>
              <w:t>неглавное</w:t>
            </w:r>
            <w:r>
              <w:tab/>
              <w:t>в</w:t>
            </w:r>
          </w:p>
          <w:p w:rsidR="002C71A1" w:rsidRDefault="008153A5">
            <w:pPr>
              <w:pStyle w:val="a7"/>
              <w:jc w:val="both"/>
            </w:pPr>
            <w:r>
              <w:t>тексте (Виды информации в учебном тексте).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4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11.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1085"/>
                <w:tab w:val="left" w:pos="2059"/>
              </w:tabs>
              <w:jc w:val="both"/>
            </w:pPr>
            <w:r>
              <w:t>Учимся</w:t>
            </w:r>
            <w:r>
              <w:tab/>
              <w:t>читать</w:t>
            </w:r>
            <w:r>
              <w:tab/>
              <w:t>учебный</w:t>
            </w:r>
          </w:p>
          <w:p w:rsidR="002C71A1" w:rsidRDefault="008153A5">
            <w:pPr>
              <w:pStyle w:val="a7"/>
              <w:tabs>
                <w:tab w:val="left" w:pos="1618"/>
              </w:tabs>
              <w:jc w:val="both"/>
            </w:pPr>
            <w:r>
              <w:t>текст</w:t>
            </w:r>
            <w:r>
              <w:tab/>
              <w:t>(Маркировка</w:t>
            </w:r>
          </w:p>
          <w:p w:rsidR="002C71A1" w:rsidRDefault="008153A5">
            <w:pPr>
              <w:pStyle w:val="a7"/>
              <w:jc w:val="both"/>
            </w:pPr>
            <w:r>
              <w:t>информации).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111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12.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1430"/>
                <w:tab w:val="left" w:pos="2640"/>
              </w:tabs>
              <w:jc w:val="both"/>
            </w:pPr>
            <w:r>
              <w:t>Тестовая</w:t>
            </w:r>
            <w:r>
              <w:tab/>
              <w:t>работа</w:t>
            </w:r>
            <w:r>
              <w:tab/>
              <w:t>по</w:t>
            </w:r>
          </w:p>
          <w:p w:rsidR="002C71A1" w:rsidRDefault="008153A5">
            <w:pPr>
              <w:pStyle w:val="a7"/>
              <w:tabs>
                <w:tab w:val="left" w:pos="2179"/>
              </w:tabs>
              <w:jc w:val="both"/>
            </w:pPr>
            <w:r>
              <w:t>применению</w:t>
            </w:r>
            <w:r>
              <w:tab/>
              <w:t>умений</w:t>
            </w:r>
          </w:p>
          <w:p w:rsidR="002C71A1" w:rsidRDefault="008153A5">
            <w:pPr>
              <w:pStyle w:val="a7"/>
              <w:jc w:val="both"/>
            </w:pPr>
            <w:r>
              <w:t>работать с информацией и выделять главную мысль.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Практикум- диагностика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061D03">
            <w:pPr>
              <w:pStyle w:val="a7"/>
              <w:rPr>
                <w:sz w:val="20"/>
                <w:szCs w:val="20"/>
              </w:rPr>
            </w:pPr>
            <w:hyperlink r:id="rId9" w:history="1">
              <w:r w:rsidR="008153A5">
                <w:rPr>
                  <w:lang w:val="en-US" w:eastAsia="en-US" w:bidi="en-US"/>
                </w:rPr>
                <w:t>https</w:t>
              </w:r>
              <w:r w:rsidR="008153A5" w:rsidRPr="00EB3265">
                <w:rPr>
                  <w:lang w:eastAsia="en-US" w:bidi="en-US"/>
                </w:rPr>
                <w:t>://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fg</w:t>
              </w:r>
              <w:r w:rsidR="008153A5" w:rsidRPr="00EB3265">
                <w:rPr>
                  <w:sz w:val="20"/>
                  <w:szCs w:val="20"/>
                  <w:lang w:eastAsia="en-US" w:bidi="en-US"/>
                </w:rPr>
                <w:t>.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resh</w:t>
              </w:r>
              <w:r w:rsidR="008153A5" w:rsidRPr="00EB3265">
                <w:rPr>
                  <w:sz w:val="20"/>
                  <w:szCs w:val="20"/>
                  <w:lang w:eastAsia="en-US" w:bidi="en-US"/>
                </w:rPr>
                <w:t>.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edu</w:t>
              </w:r>
              <w:r w:rsidR="008153A5" w:rsidRPr="00EB3265">
                <w:rPr>
                  <w:sz w:val="20"/>
                  <w:szCs w:val="20"/>
                  <w:lang w:eastAsia="en-US" w:bidi="en-US"/>
                </w:rPr>
                <w:t>.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ru</w:t>
              </w:r>
            </w:hyperlink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13.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691"/>
                <w:tab w:val="left" w:pos="1685"/>
              </w:tabs>
              <w:jc w:val="both"/>
            </w:pPr>
            <w:r>
              <w:t>Как</w:t>
            </w:r>
            <w:r>
              <w:tab/>
              <w:t>читать</w:t>
            </w:r>
            <w:r>
              <w:tab/>
              <w:t>несплошной</w:t>
            </w:r>
          </w:p>
          <w:p w:rsidR="002C71A1" w:rsidRDefault="008153A5">
            <w:pPr>
              <w:pStyle w:val="a7"/>
              <w:jc w:val="both"/>
            </w:pPr>
            <w:r>
              <w:t>текст?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14.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Шифровка и дешифровка текста.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4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15.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878"/>
                <w:tab w:val="left" w:pos="2304"/>
              </w:tabs>
              <w:jc w:val="both"/>
            </w:pPr>
            <w:r>
              <w:t>Как</w:t>
            </w:r>
            <w:r>
              <w:tab/>
              <w:t>построен</w:t>
            </w:r>
            <w:r>
              <w:tab/>
              <w:t>текст?</w:t>
            </w:r>
          </w:p>
          <w:p w:rsidR="002C71A1" w:rsidRDefault="008153A5">
            <w:pPr>
              <w:pStyle w:val="a7"/>
              <w:jc w:val="both"/>
            </w:pPr>
            <w:r>
              <w:t>(Строение текстов разных типов речи).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Беседа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6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16.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«Сцепления» в тексте. (Смысловые связи в тексте).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288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17.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Погружение в текст.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center"/>
            </w:pPr>
            <w: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9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18.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Воображение и прогнозирование.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2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Беседа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19.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Диалог с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69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20.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Диалог с текстом («Толстые и тонкие» вопросы)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60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21.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Диалог с</w:t>
            </w:r>
          </w:p>
          <w:p w:rsidR="002C71A1" w:rsidRDefault="008153A5">
            <w:pPr>
              <w:pStyle w:val="a7"/>
            </w:pPr>
            <w:r>
              <w:t>текстом (Выделение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</w:tbl>
    <w:p w:rsidR="002C71A1" w:rsidRDefault="008153A5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9"/>
        <w:gridCol w:w="3149"/>
        <w:gridCol w:w="974"/>
        <w:gridCol w:w="1982"/>
        <w:gridCol w:w="2054"/>
      </w:tblGrid>
      <w:tr w:rsidR="002C71A1">
        <w:trPr>
          <w:trHeight w:hRule="exact" w:val="293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ind w:firstLine="140"/>
            </w:pPr>
            <w:r>
              <w:t>главной мысли)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22.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1A1" w:rsidRDefault="008153A5">
            <w:pPr>
              <w:pStyle w:val="a7"/>
              <w:tabs>
                <w:tab w:val="left" w:pos="1508"/>
                <w:tab w:val="left" w:pos="2905"/>
              </w:tabs>
              <w:ind w:firstLine="140"/>
            </w:pPr>
            <w:r>
              <w:t>Аукцион</w:t>
            </w:r>
            <w:r>
              <w:tab/>
              <w:t>вопросов</w:t>
            </w:r>
            <w:r>
              <w:tab/>
              <w:t>и</w:t>
            </w:r>
          </w:p>
          <w:p w:rsidR="002C71A1" w:rsidRDefault="008153A5">
            <w:pPr>
              <w:pStyle w:val="a7"/>
              <w:jc w:val="both"/>
            </w:pPr>
            <w:r>
              <w:t>ответов.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Игра-состязание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84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23.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1138"/>
                <w:tab w:val="left" w:pos="2165"/>
              </w:tabs>
              <w:jc w:val="both"/>
            </w:pPr>
            <w:r>
              <w:t>Учимся</w:t>
            </w:r>
            <w:r>
              <w:tab/>
              <w:t>читать</w:t>
            </w:r>
            <w:r>
              <w:tab/>
              <w:t>«между</w:t>
            </w:r>
          </w:p>
          <w:p w:rsidR="002C71A1" w:rsidRDefault="008153A5">
            <w:pPr>
              <w:pStyle w:val="a7"/>
              <w:tabs>
                <w:tab w:val="left" w:pos="1987"/>
              </w:tabs>
              <w:jc w:val="both"/>
            </w:pPr>
            <w:r>
              <w:t>строк»</w:t>
            </w:r>
            <w:r>
              <w:tab/>
              <w:t>(Скрытая</w:t>
            </w:r>
          </w:p>
          <w:p w:rsidR="002C71A1" w:rsidRDefault="008153A5">
            <w:pPr>
              <w:pStyle w:val="a7"/>
              <w:jc w:val="both"/>
            </w:pPr>
            <w:r>
              <w:t>информация в тексте).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Коллективная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24.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Что помогает понять текст? (План текста)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spacing w:line="233" w:lineRule="auto"/>
            </w:pPr>
            <w:r>
              <w:t>Коллективная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1114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25.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tabs>
                <w:tab w:val="left" w:pos="2045"/>
              </w:tabs>
              <w:jc w:val="both"/>
            </w:pPr>
            <w:r>
              <w:t>Что помогает понять текст (Перекодирование информации:</w:t>
            </w:r>
            <w:r>
              <w:tab/>
              <w:t>пометки,</w:t>
            </w:r>
          </w:p>
          <w:p w:rsidR="002C71A1" w:rsidRDefault="008153A5">
            <w:pPr>
              <w:pStyle w:val="a7"/>
              <w:jc w:val="both"/>
            </w:pPr>
            <w:r>
              <w:t>выписки, цитаты).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spacing w:line="233" w:lineRule="auto"/>
            </w:pPr>
            <w:r>
              <w:t>Коллективная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6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26.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jc w:val="both"/>
            </w:pPr>
            <w:r>
              <w:t>Шифровка и дешифровка текста.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2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spacing w:line="233" w:lineRule="auto"/>
            </w:pPr>
            <w:r>
              <w:t>Коллективная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312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1A1" w:rsidRDefault="008153A5">
            <w:pPr>
              <w:pStyle w:val="a7"/>
            </w:pPr>
            <w:r>
              <w:t>27.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ind w:left="140" w:firstLine="20"/>
            </w:pPr>
            <w:r>
              <w:t>Когда текст прочитан.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C71A1" w:rsidRDefault="008153A5">
            <w:pPr>
              <w:pStyle w:val="a7"/>
            </w:pPr>
            <w:r>
              <w:t>Беседа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59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28.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  <w:ind w:left="140" w:firstLine="20"/>
            </w:pPr>
            <w:r>
              <w:t>Когда текст прочитан. (Оценка информации).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C71A1" w:rsidRDefault="008153A5">
            <w:pPr>
              <w:pStyle w:val="a7"/>
            </w:pPr>
            <w:r>
              <w:t>Самостоятельная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2C71A1">
            <w:pPr>
              <w:rPr>
                <w:sz w:val="10"/>
                <w:szCs w:val="10"/>
              </w:rPr>
            </w:pPr>
          </w:p>
        </w:tc>
      </w:tr>
      <w:tr w:rsidR="002C71A1">
        <w:trPr>
          <w:trHeight w:hRule="exact" w:val="14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29.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C71A1" w:rsidRDefault="00B32175">
            <w:pPr>
              <w:pStyle w:val="a7"/>
              <w:ind w:left="140" w:firstLine="20"/>
            </w:pPr>
            <w:r>
              <w:t>Р</w:t>
            </w:r>
            <w:r w:rsidR="008153A5">
              <w:t>абота по комплексному применению умений работать с информацией и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C71A1" w:rsidRDefault="008153A5">
            <w:pPr>
              <w:pStyle w:val="a7"/>
            </w:pPr>
            <w:r>
              <w:t>Практикум- диагностика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1A1" w:rsidRDefault="00061D03">
            <w:pPr>
              <w:pStyle w:val="a7"/>
              <w:rPr>
                <w:sz w:val="20"/>
                <w:szCs w:val="20"/>
              </w:rPr>
            </w:pPr>
            <w:hyperlink r:id="rId10" w:history="1">
              <w:r w:rsidR="008153A5">
                <w:rPr>
                  <w:lang w:val="en-US" w:eastAsia="en-US" w:bidi="en-US"/>
                </w:rPr>
                <w:t>https</w:t>
              </w:r>
              <w:r w:rsidR="008153A5" w:rsidRPr="00EB3265">
                <w:rPr>
                  <w:lang w:eastAsia="en-US" w:bidi="en-US"/>
                </w:rPr>
                <w:t>://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fg</w:t>
              </w:r>
              <w:r w:rsidR="008153A5" w:rsidRPr="00EB3265">
                <w:rPr>
                  <w:sz w:val="20"/>
                  <w:szCs w:val="20"/>
                  <w:lang w:eastAsia="en-US" w:bidi="en-US"/>
                </w:rPr>
                <w:t>.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resh</w:t>
              </w:r>
              <w:r w:rsidR="008153A5" w:rsidRPr="00EB3265">
                <w:rPr>
                  <w:sz w:val="20"/>
                  <w:szCs w:val="20"/>
                  <w:lang w:eastAsia="en-US" w:bidi="en-US"/>
                </w:rPr>
                <w:t>.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edu</w:t>
              </w:r>
              <w:r w:rsidR="008153A5" w:rsidRPr="00EB3265">
                <w:rPr>
                  <w:sz w:val="20"/>
                  <w:szCs w:val="20"/>
                  <w:lang w:eastAsia="en-US" w:bidi="en-US"/>
                </w:rPr>
                <w:t>.</w:t>
              </w:r>
              <w:r w:rsidR="008153A5">
                <w:rPr>
                  <w:sz w:val="20"/>
                  <w:szCs w:val="20"/>
                  <w:lang w:val="en-US" w:eastAsia="en-US" w:bidi="en-US"/>
                </w:rPr>
                <w:t>ru</w:t>
              </w:r>
            </w:hyperlink>
          </w:p>
        </w:tc>
      </w:tr>
      <w:tr w:rsidR="00B32175">
        <w:trPr>
          <w:trHeight w:hRule="exact" w:val="14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30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175" w:rsidRDefault="00B32175">
            <w:pPr>
              <w:pStyle w:val="a7"/>
              <w:ind w:left="140" w:firstLine="20"/>
            </w:pPr>
            <w:r>
              <w:t>Работа по комплексному применению умений работать с информацией и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Самостоятельная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</w:p>
        </w:tc>
      </w:tr>
      <w:tr w:rsidR="00B32175">
        <w:trPr>
          <w:trHeight w:hRule="exact" w:val="14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31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175" w:rsidRDefault="00B32175">
            <w:pPr>
              <w:pStyle w:val="a7"/>
              <w:ind w:left="140" w:firstLine="20"/>
            </w:pPr>
            <w:r>
              <w:t>Работа по комплексному применению умений работать с информацией и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Самостоятельная работа с текстом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</w:p>
        </w:tc>
      </w:tr>
      <w:tr w:rsidR="00B32175">
        <w:trPr>
          <w:trHeight w:hRule="exact" w:val="14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32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175" w:rsidRDefault="00B32175">
            <w:pPr>
              <w:pStyle w:val="a7"/>
              <w:ind w:left="140" w:firstLine="20"/>
            </w:pPr>
            <w:r>
              <w:t>Работа по комплексному применению умений работать с информацией и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Практикум- диагностика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</w:p>
        </w:tc>
      </w:tr>
      <w:tr w:rsidR="00B32175">
        <w:trPr>
          <w:trHeight w:hRule="exact" w:val="14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33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175" w:rsidRDefault="00B32175">
            <w:pPr>
              <w:pStyle w:val="a7"/>
              <w:ind w:left="140" w:firstLine="20"/>
            </w:pPr>
            <w:r>
              <w:t>Работа по комплексному применению умений работать с информацией и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Практикум- диагностика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</w:p>
        </w:tc>
      </w:tr>
      <w:tr w:rsidR="00B32175">
        <w:trPr>
          <w:trHeight w:hRule="exact" w:val="1430"/>
          <w:jc w:val="center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34</w:t>
            </w:r>
          </w:p>
        </w:tc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32175" w:rsidRDefault="00B32175" w:rsidP="00B32175">
            <w:pPr>
              <w:pStyle w:val="a7"/>
              <w:ind w:left="140" w:firstLine="20"/>
            </w:pPr>
            <w:r>
              <w:t>Зачётная работа по комплексному применению умений работать с информацией и текстом.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  <w:jc w:val="center"/>
            </w:pPr>
            <w:r>
              <w:t>1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  <w:r>
              <w:t>Практикум- диагностика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2175" w:rsidRDefault="00B32175">
            <w:pPr>
              <w:pStyle w:val="a7"/>
            </w:pPr>
          </w:p>
        </w:tc>
      </w:tr>
    </w:tbl>
    <w:p w:rsidR="008153A5" w:rsidRDefault="008153A5"/>
    <w:sectPr w:rsidR="008153A5">
      <w:type w:val="continuous"/>
      <w:pgSz w:w="11900" w:h="16840"/>
      <w:pgMar w:top="1352" w:right="871" w:bottom="120" w:left="139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D89" w:rsidRDefault="00994D89">
      <w:r>
        <w:separator/>
      </w:r>
    </w:p>
  </w:endnote>
  <w:endnote w:type="continuationSeparator" w:id="0">
    <w:p w:rsidR="00994D89" w:rsidRDefault="00994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D89" w:rsidRDefault="00994D89"/>
  </w:footnote>
  <w:footnote w:type="continuationSeparator" w:id="0">
    <w:p w:rsidR="00994D89" w:rsidRDefault="00994D8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E5004"/>
    <w:multiLevelType w:val="multilevel"/>
    <w:tmpl w:val="ECB0D63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B59033D"/>
    <w:multiLevelType w:val="multilevel"/>
    <w:tmpl w:val="F33CE7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17305C"/>
    <w:multiLevelType w:val="multilevel"/>
    <w:tmpl w:val="F3FEDF2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C71A1"/>
    <w:rsid w:val="00061D03"/>
    <w:rsid w:val="000D6461"/>
    <w:rsid w:val="002C71A1"/>
    <w:rsid w:val="00316BB6"/>
    <w:rsid w:val="007C7AE1"/>
    <w:rsid w:val="008153A5"/>
    <w:rsid w:val="00994D89"/>
    <w:rsid w:val="00B32175"/>
    <w:rsid w:val="00CE2991"/>
    <w:rsid w:val="00D776B8"/>
    <w:rsid w:val="00E51D1E"/>
    <w:rsid w:val="00EB3265"/>
    <w:rsid w:val="00F9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8569B"/>
  <w15:docId w15:val="{EBF070A1-18BA-4A45-9B53-9EDEEC29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Pr>
      <w:rFonts w:ascii="Arial" w:eastAsia="Arial" w:hAnsi="Arial" w:cs="Arial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a4">
    <w:name w:val="Подпись к картинке"/>
    <w:basedOn w:val="a"/>
    <w:link w:val="a3"/>
    <w:rPr>
      <w:rFonts w:ascii="Arial" w:eastAsia="Arial" w:hAnsi="Arial" w:cs="Arial"/>
      <w:sz w:val="8"/>
      <w:szCs w:val="8"/>
    </w:rPr>
  </w:style>
  <w:style w:type="paragraph" w:customStyle="1" w:styleId="1">
    <w:name w:val="Основной текст1"/>
    <w:basedOn w:val="a"/>
    <w:link w:val="a5"/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pacing w:line="262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1">
    <w:name w:val="Заголовок №1"/>
    <w:basedOn w:val="a"/>
    <w:link w:val="10"/>
    <w:pPr>
      <w:spacing w:after="150"/>
      <w:ind w:left="240"/>
      <w:outlineLvl w:val="0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chi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fg.resh.edu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g.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2035</Words>
  <Characters>11605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2</cp:revision>
  <dcterms:created xsi:type="dcterms:W3CDTF">2023-09-12T10:58:00Z</dcterms:created>
  <dcterms:modified xsi:type="dcterms:W3CDTF">2023-09-12T10:58:00Z</dcterms:modified>
</cp:coreProperties>
</file>