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C11" w:rsidRPr="00A65967" w:rsidRDefault="00883C11" w:rsidP="00883C11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Приложение к ООП С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ОО</w:t>
      </w:r>
    </w:p>
    <w:p w:rsidR="00883C11" w:rsidRDefault="00883C11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Муниципальное общеобразовательное </w:t>
      </w:r>
      <w:proofErr w:type="gramStart"/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бюджетное  учреждение</w:t>
      </w:r>
      <w:proofErr w:type="gramEnd"/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«Средняя общеобразовательная школа с.Веденка» </w:t>
      </w: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Дальнереченского муниципального района Приморского края</w:t>
      </w: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883C11" w:rsidRPr="004F7218" w:rsidTr="00033AF2">
        <w:tc>
          <w:tcPr>
            <w:tcW w:w="4644" w:type="dxa"/>
          </w:tcPr>
          <w:p w:rsidR="00883C11" w:rsidRPr="002C3001" w:rsidRDefault="00883C11" w:rsidP="00883C11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883C11" w:rsidRPr="002C3001" w:rsidRDefault="00883C11" w:rsidP="00883C1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г. </w:t>
            </w:r>
          </w:p>
          <w:p w:rsidR="00883C11" w:rsidRPr="002C3001" w:rsidRDefault="00883C11" w:rsidP="00883C1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883C11" w:rsidRPr="002C3001" w:rsidRDefault="00883C11" w:rsidP="00883C1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УТВЕРЖДЕНО</w:t>
            </w:r>
          </w:p>
          <w:p w:rsidR="00883C11" w:rsidRPr="002C3001" w:rsidRDefault="00883C11" w:rsidP="00883C1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Директор МОБУ «СОШ с. Веденка»</w:t>
            </w:r>
          </w:p>
          <w:p w:rsidR="00883C11" w:rsidRPr="002C3001" w:rsidRDefault="00883C11" w:rsidP="00883C1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В.В.Намаконов</w:t>
            </w:r>
            <w:proofErr w:type="spellEnd"/>
          </w:p>
          <w:p w:rsidR="00883C11" w:rsidRPr="00975F15" w:rsidRDefault="00883C11" w:rsidP="00883C1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42</w:t>
            </w:r>
          </w:p>
          <w:p w:rsidR="00883C11" w:rsidRPr="00975F15" w:rsidRDefault="00883C11" w:rsidP="00883C1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</w:pPr>
      <w:r w:rsidRPr="004F7218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  <w:t>РАБОЧАЯ ПРОГРАММА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eastAsia="ru-RU"/>
        </w:rPr>
      </w:pPr>
      <w:r>
        <w:rPr>
          <w:rFonts w:ascii="liberationserif" w:eastAsia="Times New Roman" w:hAnsi="liberationserif" w:cs="Times New Roman" w:hint="eastAsia"/>
          <w:b/>
          <w:bCs/>
          <w:color w:val="000000"/>
          <w:sz w:val="26"/>
          <w:szCs w:val="20"/>
          <w:lang w:eastAsia="ru-RU"/>
        </w:rPr>
        <w:t>Э</w:t>
      </w: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  <w:t>лективного курса</w:t>
      </w:r>
    </w:p>
    <w:p w:rsidR="00B636BB" w:rsidRDefault="00B636BB" w:rsidP="00B636BB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</w:pPr>
      <w:r w:rsidRPr="004F7218"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  <w:t>Математическое моделирование</w:t>
      </w:r>
      <w:r w:rsidRPr="004F7218"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  <w:t>»</w:t>
      </w:r>
    </w:p>
    <w:p w:rsidR="00B636BB" w:rsidRPr="004F7218" w:rsidRDefault="00033AF2" w:rsidP="00B636BB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 xml:space="preserve">для  </w:t>
      </w:r>
      <w:r w:rsidR="00EE6545"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>11  класса</w:t>
      </w:r>
    </w:p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Составитель: </w:t>
      </w:r>
      <w:proofErr w:type="spellStart"/>
      <w:r w:rsidRPr="004F7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Поздышева</w:t>
      </w:r>
      <w:proofErr w:type="spellEnd"/>
      <w:r w:rsidRPr="004F7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Сергеевна </w:t>
      </w:r>
      <w:r w:rsidRPr="004F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математики</w:t>
      </w:r>
      <w:r w:rsidRPr="004F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4F7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3AF2" w:rsidRPr="004F7218" w:rsidRDefault="00033AF2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7218">
        <w:rPr>
          <w:rFonts w:ascii="Times New Roman" w:eastAsia="Times New Roman" w:hAnsi="Times New Roman" w:cs="Times New Roman"/>
          <w:sz w:val="28"/>
          <w:szCs w:val="24"/>
          <w:lang w:eastAsia="ru-RU"/>
        </w:rPr>
        <w:t>с.Веденка</w:t>
      </w:r>
    </w:p>
    <w:p w:rsidR="00B636BB" w:rsidRPr="004F7218" w:rsidRDefault="00033AF2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2023</w:t>
      </w:r>
    </w:p>
    <w:p w:rsidR="00B636BB" w:rsidRPr="00EE6545" w:rsidRDefault="00B636BB" w:rsidP="00EE6545">
      <w:pPr>
        <w:pStyle w:val="a3"/>
        <w:keepNext/>
        <w:keepLines/>
        <w:numPr>
          <w:ilvl w:val="0"/>
          <w:numId w:val="4"/>
        </w:numPr>
        <w:spacing w:after="0" w:line="566" w:lineRule="exact"/>
        <w:ind w:right="20"/>
        <w:jc w:val="center"/>
        <w:outlineLvl w:val="6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" w:eastAsia="ru-RU"/>
        </w:rPr>
      </w:pPr>
      <w:r w:rsidRPr="00EE654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" w:eastAsia="ru-RU"/>
        </w:rPr>
        <w:lastRenderedPageBreak/>
        <w:t>Пояснительная записка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«Математическое моделирование» построено таким образом, чтобы привлечь внимание учащихся к практическим навыкам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делирования в социально-экономи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сфере деятельности. При этом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дача решается без перегруза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цесса обучения специальными терминами теоретико-методологических основ моделей микроэкономики и экон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омики предприятия и без необхо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димости в расширении школьного 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рса математики. Часто для сокра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времени усвоения новое понят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вводится на интуитивном уров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не, с помощью примеров. Изучение данного элективного курса позволит учащимся с большим интересом отно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ситься к школьному курсу матема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как необходимому фундаменту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формирования практических на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выков, дающих большие возможнос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приобретения современных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фессий (совмещённые специальности «математик-аналитик», «математик-программист» и др.). Кроме того, навыки, полученные при обучении математическому моделированию, повысят уровень подготовки учащихся к итоговым аттестациям по математике.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курс имеет прикладную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правленность с упором на методи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ческий аспект моделирования и интерпретации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моделей. При этом по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нимается, что строгость изложения вопросов построения, применения и проверки адекватности математических методов и моделей в экономике и бизнесе будет возможна лишь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изучении соответствующих дисци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плин в высших учебных заведениях.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лучше начинать с заданий на актуализацию школьного курса математики и затем уже переходить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 задач по математическо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моделированию.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идеи курса:</w:t>
      </w:r>
    </w:p>
    <w:p w:rsidR="003213B9" w:rsidRPr="003213B9" w:rsidRDefault="003213B9" w:rsidP="0068038A">
      <w:pPr>
        <w:pStyle w:val="a3"/>
        <w:numPr>
          <w:ilvl w:val="0"/>
          <w:numId w:val="7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внутри- и </w:t>
      </w:r>
      <w:proofErr w:type="spellStart"/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межпредметная</w:t>
      </w:r>
      <w:proofErr w:type="spellEnd"/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интеграция;</w:t>
      </w:r>
    </w:p>
    <w:p w:rsidR="003213B9" w:rsidRPr="003213B9" w:rsidRDefault="003213B9" w:rsidP="0068038A">
      <w:pPr>
        <w:pStyle w:val="a3"/>
        <w:numPr>
          <w:ilvl w:val="0"/>
          <w:numId w:val="7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науки и практики;</w:t>
      </w:r>
    </w:p>
    <w:p w:rsidR="003213B9" w:rsidRDefault="003213B9" w:rsidP="0068038A">
      <w:pPr>
        <w:pStyle w:val="a3"/>
        <w:numPr>
          <w:ilvl w:val="0"/>
          <w:numId w:val="7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человека и окружающей среды.</w:t>
      </w:r>
    </w:p>
    <w:p w:rsidR="003213B9" w:rsidRPr="00FC1784" w:rsidRDefault="003213B9" w:rsidP="003213B9">
      <w:pPr>
        <w:spacing w:before="240" w:after="0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«Математическое моделирование» предназначен </w:t>
      </w:r>
      <w:r w:rsidRPr="001556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10-11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15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  <w:r w:rsidRPr="001556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" w:eastAsia="ru-RU"/>
        </w:rPr>
        <w:t>Цель курса: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оказать помощь выпу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скникам средних школ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выборе современных профессий, требующих теоретических знаний и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элементарных практических навыков по формированию экономико-мате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матических моделей, их анализу и использованию для принятия управ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ленческих решений.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</w:p>
    <w:p w:rsidR="003213B9" w:rsidRPr="00FC1784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556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" w:eastAsia="ru-RU"/>
        </w:rPr>
        <w:t>Задачи курса:</w:t>
      </w:r>
    </w:p>
    <w:p w:rsidR="003213B9" w:rsidRPr="00FC1784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48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ознакомить учащихся с сущностью, познавательными возможностями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 практическим значением моделирования как одного из научных ме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тодов познания реальности;</w:t>
      </w:r>
    </w:p>
    <w:p w:rsidR="003213B9" w:rsidRPr="00FC1784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34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дать представление о наиболее распространённых математических ме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тодах, используемых для формализации экономико-математических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моделей;</w:t>
      </w:r>
    </w:p>
    <w:p w:rsidR="003213B9" w:rsidRPr="00FC1784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43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научить интерпретировать результаты экономико-математического мо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делирования и применять их для обоснования конкретных хозяй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ственных решений;</w:t>
      </w:r>
    </w:p>
    <w:p w:rsidR="003213B9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43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сформировать базу для дальнейшего изучения приложений по эконо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мико-математическому моделированию и выполнения индивидуального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проекта по данному направлению.</w:t>
      </w:r>
    </w:p>
    <w:p w:rsidR="00883C11" w:rsidRDefault="00883C11" w:rsidP="0068038A">
      <w:pPr>
        <w:widowControl w:val="0"/>
        <w:spacing w:after="10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68038A" w:rsidRPr="00712EF6" w:rsidRDefault="0068038A" w:rsidP="0068038A">
      <w:pPr>
        <w:widowControl w:val="0"/>
        <w:spacing w:after="10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Место предмета в учебном плане</w:t>
      </w:r>
    </w:p>
    <w:p w:rsidR="0068038A" w:rsidRDefault="0068038A" w:rsidP="006803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Согласно учебному плану </w:t>
      </w:r>
      <w:r w:rsidR="00E7596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СОО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МОБУ «СОШ с. Вед</w:t>
      </w:r>
      <w:r w:rsidR="006756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енка» на 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2022-2024 учебные</w:t>
      </w:r>
      <w:r w:rsidR="006756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год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ы 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курса «Математическое моделирование»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уровень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среднего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общего образования отводится 34 часа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т.е. 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 час в неделю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11 классе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pStyle w:val="a3"/>
        <w:spacing w:before="240"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УМК учебного курса</w:t>
      </w:r>
    </w:p>
    <w:p w:rsidR="003213B9" w:rsidRDefault="003213B9" w:rsidP="0068038A">
      <w:pPr>
        <w:spacing w:before="240"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обеспечение курса включает в себя учебное пособие для учащихся: Г.М. Генералов, «Математическое моделирование», М.: Просвещение, 2021 г. и программу элективного курса. Учебное пособие для учащихся обеспечивает содержател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ьную часть курса. Содержание по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собия разбито на параграфы, включае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дидактический материал (вопро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сы, упражнения, задачи, домашний эксперимент), практические работы.</w:t>
      </w:r>
    </w:p>
    <w:p w:rsidR="003213B9" w:rsidRPr="003213B9" w:rsidRDefault="003213B9" w:rsidP="0068038A">
      <w:pPr>
        <w:pStyle w:val="a3"/>
        <w:keepNext/>
        <w:keepLines/>
        <w:numPr>
          <w:ilvl w:val="0"/>
          <w:numId w:val="4"/>
        </w:numPr>
        <w:spacing w:after="109" w:line="240" w:lineRule="auto"/>
        <w:jc w:val="center"/>
        <w:outlineLvl w:val="6"/>
        <w:rPr>
          <w:rFonts w:ascii="Times New Roman" w:eastAsia="Calibri" w:hAnsi="Times New Roman" w:cs="Times New Roman"/>
          <w:b/>
          <w:sz w:val="28"/>
          <w:szCs w:val="28"/>
          <w:lang w:val="ru" w:eastAsia="ru-RU"/>
        </w:rPr>
      </w:pPr>
      <w:bookmarkStart w:id="1" w:name="bookmark76"/>
      <w:bookmarkStart w:id="2" w:name="bookmark85"/>
      <w:r w:rsidRPr="003213B9">
        <w:rPr>
          <w:rFonts w:ascii="Times New Roman" w:eastAsia="Calibri" w:hAnsi="Times New Roman" w:cs="Times New Roman"/>
          <w:b/>
          <w:sz w:val="28"/>
          <w:szCs w:val="28"/>
          <w:lang w:val="ru" w:eastAsia="ru-RU"/>
        </w:rPr>
        <w:t>Содержание курса</w:t>
      </w:r>
      <w:bookmarkEnd w:id="1"/>
    </w:p>
    <w:p w:rsidR="003213B9" w:rsidRPr="003213B9" w:rsidRDefault="003213B9" w:rsidP="0068038A">
      <w:pPr>
        <w:keepNext/>
        <w:keepLines/>
        <w:spacing w:line="240" w:lineRule="auto"/>
        <w:ind w:firstLine="567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bookmarkStart w:id="3" w:name="bookmark77"/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Введение. Профессия математика-аналитика: наука и искусство</w:t>
      </w:r>
      <w:bookmarkStart w:id="4" w:name="bookmark78"/>
      <w:bookmarkEnd w:id="3"/>
      <w:r w:rsidR="00E7596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(2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ч)</w:t>
      </w:r>
      <w:bookmarkEnd w:id="4"/>
    </w:p>
    <w:p w:rsidR="003213B9" w:rsidRPr="003213B9" w:rsidRDefault="003213B9" w:rsidP="0068038A">
      <w:pPr>
        <w:spacing w:after="25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Математическое моделирование в современных профессиях и есте</w:t>
      </w: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softHyphen/>
        <w:t>ствознании.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Сфера и границы применения экономико-математического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моделирования. Умение составлять математические модели и анализиро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вать их, рассчитывать прогнозы развития социально-экономических процессов с высокой степенью точности — главная профессиональная ком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петенция в совмещённых профессиях нового поколения.</w:t>
      </w:r>
    </w:p>
    <w:p w:rsidR="003213B9" w:rsidRPr="003213B9" w:rsidRDefault="003213B9" w:rsidP="0068038A">
      <w:pPr>
        <w:spacing w:after="84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Определение математической модели. Классификация математиче</w:t>
      </w: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softHyphen/>
        <w:t xml:space="preserve">ских моделей. Этапы экономико-математического моделирования.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Понятие экономико-математической модели. Типичные задачи, решаемые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 помощи моделирования. Условия применимости, преимущества и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недостатки метода моделирования. Общий алгоритм составления модели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социально-экономических процессов.</w:t>
      </w:r>
    </w:p>
    <w:p w:rsidR="003213B9" w:rsidRPr="003213B9" w:rsidRDefault="003213B9" w:rsidP="0068038A">
      <w:pPr>
        <w:keepNext/>
        <w:keepLines/>
        <w:spacing w:line="240" w:lineRule="auto"/>
        <w:ind w:firstLine="426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bookmarkStart w:id="5" w:name="bookmark79"/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Тема 1. Линейное программирование: искусство планирования</w:t>
      </w:r>
      <w:bookmarkStart w:id="6" w:name="bookmark80"/>
      <w:bookmarkEnd w:id="5"/>
      <w:r w:rsidR="00E7596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бизнеса (12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ч)</w:t>
      </w:r>
      <w:bookmarkEnd w:id="6"/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 xml:space="preserve">Математическая постановка задачи линейного программирования.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Применение линейного программирования в математических моделях оп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тимального планирования. Общая формулировка задачи линейного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граммирования. Принцип оптимальности в планировании и управлении.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Принципы построения системы ограничений в задаче линейного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граммирования. Формулирование целевой функции в зависимости от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требующих решения управленческих проблем в реальных социально-эко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номических ситуациях.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Методы решения задач линейного программирования.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Общая поста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новка задачи линейного программирования с двумя и тремя переменны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ми. Графический метод решения задачи линейного программирования.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Область допустимых решений. Оптимальный план. Примеры решения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графическим методом задач линейного программирования размерности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два и три. Решение задач линейного программирования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</w:pPr>
      <w:r w:rsidRPr="003213B9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>Примеры экономических ситуаций, сводящихся к задачам линейного программирования.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Задача составления плана производства.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мирование системы 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lastRenderedPageBreak/>
        <w:t>Задача о рационе.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 системы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Транспортная задача.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 системы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Задача комплексного использования сырья на примере рационально</w:t>
      </w: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softHyphen/>
        <w:t>го раскроя материала.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 системы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Задача загрузки оборудования.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системы 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Дополнительные задачи.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Задания на актуализацию знаний школьного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курса математики; задания на составление математической модели реаль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ной ситуации; решение задачи линейного программирования графиче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 xml:space="preserve">ским методом, решение задач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keepNext/>
        <w:keepLines/>
        <w:spacing w:after="90" w:line="240" w:lineRule="auto"/>
        <w:ind w:firstLine="567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bookmarkStart w:id="7" w:name="bookmark81"/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Тема 2. Временные ряд</w:t>
      </w:r>
      <w:r w:rsidR="00E7596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ы: искусство прогнозирования (10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ч)</w:t>
      </w:r>
      <w:bookmarkEnd w:id="7"/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Понятие временного ряда.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Примеры построения моделей временного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ряда. Условия применения моделей временных рядов. Виды рядов. Ха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рактеристики рядов.</w:t>
      </w:r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Методы анализа временных рядов. Прогнозирование.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Метод сколь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зящего среднего. Метод избранных точек. Построение тренда. Анализ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временного ряда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Построение тренда методом наименьших квадратов.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Расчёт коэф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фициентов линейного, параболического и гиперболического трендов. По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 xml:space="preserve">строение тренда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 Excel.</w:t>
      </w:r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</w:pPr>
      <w:r w:rsidRPr="003213B9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>Задания для самостоятельного решения:</w:t>
      </w:r>
    </w:p>
    <w:p w:rsidR="003213B9" w:rsidRPr="003213B9" w:rsidRDefault="003213B9" w:rsidP="0068038A">
      <w:pPr>
        <w:numPr>
          <w:ilvl w:val="1"/>
          <w:numId w:val="1"/>
        </w:numPr>
        <w:tabs>
          <w:tab w:val="left" w:pos="559"/>
          <w:tab w:val="left" w:pos="993"/>
        </w:tabs>
        <w:spacing w:after="0" w:line="240" w:lineRule="auto"/>
        <w:ind w:right="-24" w:firstLine="567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задания на актуализацию знаний школьного курса математики;</w:t>
      </w:r>
    </w:p>
    <w:p w:rsidR="003213B9" w:rsidRPr="003213B9" w:rsidRDefault="003213B9" w:rsidP="0068038A">
      <w:pPr>
        <w:keepNext/>
        <w:keepLines/>
        <w:numPr>
          <w:ilvl w:val="1"/>
          <w:numId w:val="1"/>
        </w:numPr>
        <w:tabs>
          <w:tab w:val="left" w:pos="591"/>
          <w:tab w:val="left" w:pos="993"/>
        </w:tabs>
        <w:spacing w:line="240" w:lineRule="auto"/>
        <w:ind w:right="-24" w:firstLine="567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задания на составление математической модели реальной ситуации;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решение задач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8" w:name="bookmark82"/>
    </w:p>
    <w:p w:rsidR="003213B9" w:rsidRPr="003213B9" w:rsidRDefault="003213B9" w:rsidP="0068038A">
      <w:pPr>
        <w:keepNext/>
        <w:keepLines/>
        <w:tabs>
          <w:tab w:val="left" w:pos="591"/>
          <w:tab w:val="left" w:pos="993"/>
        </w:tabs>
        <w:spacing w:after="0" w:line="240" w:lineRule="auto"/>
        <w:ind w:left="567" w:right="-24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Тема 3. Некоторые прикладные модели: тактика и стратегия успеха</w:t>
      </w:r>
      <w:bookmarkStart w:id="9" w:name="bookmark83"/>
      <w:bookmarkEnd w:id="8"/>
      <w:r w:rsidR="00E7596C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(10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ч)</w:t>
      </w:r>
      <w:bookmarkEnd w:id="9"/>
    </w:p>
    <w:p w:rsidR="0068038A" w:rsidRDefault="003213B9" w:rsidP="0068038A">
      <w:pPr>
        <w:spacing w:after="284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Применение математического анализа и геометрии к экономике. Пре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дельные величины. Модель спроса и предложения. Модель управления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запасами. Графы. Дерево решений. Задача о соединении городов. Крат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чайший путь. Критический путь. Элементы теории игр в задачах.</w:t>
      </w:r>
    </w:p>
    <w:p w:rsidR="00B636BB" w:rsidRPr="0068038A" w:rsidRDefault="00B636BB" w:rsidP="0068038A">
      <w:pPr>
        <w:pStyle w:val="a3"/>
        <w:numPr>
          <w:ilvl w:val="0"/>
          <w:numId w:val="4"/>
        </w:numPr>
        <w:spacing w:after="284" w:line="240" w:lineRule="auto"/>
        <w:ind w:right="-2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6803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" w:eastAsia="ru-RU"/>
        </w:rPr>
        <w:t>Планируемые результаты освоения курса</w:t>
      </w:r>
      <w:bookmarkEnd w:id="2"/>
    </w:p>
    <w:p w:rsidR="00B636BB" w:rsidRPr="00003209" w:rsidRDefault="00B636BB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 результате изучения элективного курса на уровне среднего общего образования у учащихся будут сформированы следующие</w:t>
      </w:r>
      <w:r w:rsidRPr="000032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предметные результаты.</w:t>
      </w:r>
    </w:p>
    <w:p w:rsidR="00B636BB" w:rsidRPr="00003209" w:rsidRDefault="00B636BB" w:rsidP="006803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  <w:t>Учащийся научится понимать:</w:t>
      </w:r>
    </w:p>
    <w:p w:rsidR="00B636BB" w:rsidRPr="00003209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48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основные задачи, решаемые с помощью экономико-математического моделирования;</w:t>
      </w:r>
    </w:p>
    <w:p w:rsidR="00B636BB" w:rsidRPr="00003209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38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роль метода моделирования в процессе познания экономической ре</w:t>
      </w: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альности и подготовки управленческих решений;</w:t>
      </w:r>
    </w:p>
    <w:p w:rsidR="00B636BB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38"/>
        </w:tabs>
        <w:spacing w:after="0" w:line="240" w:lineRule="auto"/>
        <w:ind w:right="4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условия и границы применимости моделирования;</w:t>
      </w:r>
    </w:p>
    <w:p w:rsidR="00B636BB" w:rsidRPr="00003209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38"/>
        </w:tabs>
        <w:spacing w:after="0" w:line="240" w:lineRule="auto"/>
        <w:ind w:right="4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риски, связанные с принятием хозяйственных решений с помощью экономико-математических моделей.</w:t>
      </w:r>
    </w:p>
    <w:p w:rsidR="00B636BB" w:rsidRPr="00003209" w:rsidRDefault="00B636BB" w:rsidP="0068038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  <w:t>Учащийся получит возможность научиться: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3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использовать условия применения математических методов (линейного программирования, нелинейного программирования, динамического программирования) для формализации экономических процессов;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3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представлять экономико-математические модели в объёме, достаточ</w:t>
      </w: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ном для понимания их экономического смысла;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8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формулировать простейшие прикладные экономико-математические модели;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3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самостоятельно составлять, решать и интерпретировать простейшие практически значимые экономико-математические модели;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8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обосновывать хозяйственные решения на основе результатов модели</w:t>
      </w: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рования;</w:t>
      </w:r>
    </w:p>
    <w:p w:rsidR="00B636BB" w:rsidRPr="00B025C7" w:rsidRDefault="00B636BB" w:rsidP="00B025C7">
      <w:pPr>
        <w:pStyle w:val="a3"/>
        <w:numPr>
          <w:ilvl w:val="0"/>
          <w:numId w:val="11"/>
        </w:numPr>
        <w:tabs>
          <w:tab w:val="left" w:pos="851"/>
          <w:tab w:val="left" w:pos="10466"/>
        </w:tabs>
        <w:spacing w:after="164" w:line="240" w:lineRule="auto"/>
        <w:ind w:right="-166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 xml:space="preserve">работать в табличном процессоре 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val="en-US" w:eastAsia="ru-RU"/>
        </w:rPr>
        <w:t>MS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val="en-US" w:eastAsia="ru-RU"/>
        </w:rPr>
        <w:t>Excel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.</w:t>
      </w:r>
    </w:p>
    <w:p w:rsidR="008E775B" w:rsidRDefault="008E775B" w:rsidP="008E775B">
      <w:pPr>
        <w:tabs>
          <w:tab w:val="left" w:pos="851"/>
          <w:tab w:val="left" w:pos="10466"/>
        </w:tabs>
        <w:spacing w:after="164" w:line="240" w:lineRule="auto"/>
        <w:ind w:right="-166" w:firstLine="567"/>
        <w:jc w:val="both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</w:pPr>
      <w:r w:rsidRPr="008E775B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 xml:space="preserve">Формы контроля </w:t>
      </w:r>
      <w:r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>для оценки планируемых результатов</w:t>
      </w:r>
    </w:p>
    <w:p w:rsidR="008E775B" w:rsidRDefault="008E775B" w:rsidP="008E775B">
      <w:pPr>
        <w:tabs>
          <w:tab w:val="left" w:pos="851"/>
          <w:tab w:val="left" w:pos="10466"/>
        </w:tabs>
        <w:spacing w:after="164" w:line="240" w:lineRule="auto"/>
        <w:ind w:right="-166"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8E775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Текущий контроль может осуществляться в форме отчётов о выпол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нении практических заданий; ито</w:t>
      </w:r>
      <w:r w:rsidRPr="008E775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говый контроль — в форме дифференц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ированного зачёта или защиты ин</w:t>
      </w:r>
      <w:r w:rsidRPr="008E775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дивидуального проекта.</w:t>
      </w:r>
    </w:p>
    <w:p w:rsidR="0068038A" w:rsidRPr="0021405D" w:rsidRDefault="0068038A" w:rsidP="0068038A">
      <w:pPr>
        <w:tabs>
          <w:tab w:val="left" w:pos="993"/>
        </w:tabs>
        <w:spacing w:before="24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b/>
          <w:bCs/>
          <w:sz w:val="28"/>
          <w:szCs w:val="28"/>
          <w:lang w:val="ru"/>
        </w:rPr>
        <w:t>Оценка достижения планируемых результатов усвоения курса</w:t>
      </w:r>
      <w:bookmarkStart w:id="10" w:name="bookmark87"/>
      <w:r w:rsidRPr="002140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405D">
        <w:rPr>
          <w:rFonts w:ascii="Times New Roman" w:hAnsi="Times New Roman" w:cs="Times New Roman"/>
          <w:b/>
          <w:bCs/>
          <w:sz w:val="28"/>
          <w:szCs w:val="28"/>
          <w:lang w:val="ru"/>
        </w:rPr>
        <w:t>(пример)</w:t>
      </w:r>
      <w:bookmarkEnd w:id="10"/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Экономико-математическое моделирование: сфера применения.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Границы познавательных возможностей экономико-математического моделирования.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Значение экономико-математического моделирования для экономиче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ской науки и практики.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Определение экономико-математического моделирования.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Этапы экономико-математического моделирования.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Классификация экономико-математических методов.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Классификация экономико-математических моделей.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Принцип оптимальности в планировании и управлении.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Понятие допустимого решения задачи линейного программирования.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Оптимальное решение задачи линейного программирования: матема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тическое определение, экономический смысл.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Несовместность системы ограничений задачи линейного программиро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вания: причины, примеры, экономическая интерпретация.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Неограниченность целевой функции задачи линейного программиро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вания: причины, примеры, экономическая интерпретация.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Геометрическая интерпретация задачи линейного программирования.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Опорное решение задачи линейного программирования и его отыскание.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Формулировка и экономическая интерпретация транспортной задачи на минимум стоимости перевозок.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Алгоритм поиска кратчайшего пути на графе.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Алгоритм поиска минимального срока выполнения последовательности</w:t>
      </w:r>
    </w:p>
    <w:p w:rsidR="0068038A" w:rsidRDefault="0068038A" w:rsidP="0068038A">
      <w:pPr>
        <w:tabs>
          <w:tab w:val="left" w:pos="993"/>
        </w:tabs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работ.</w:t>
      </w:r>
    </w:p>
    <w:p w:rsidR="00B636BB" w:rsidRDefault="00B636BB" w:rsidP="0068038A">
      <w:pPr>
        <w:pStyle w:val="a3"/>
        <w:keepNext/>
        <w:keepLines/>
        <w:numPr>
          <w:ilvl w:val="0"/>
          <w:numId w:val="4"/>
        </w:numPr>
        <w:spacing w:before="240" w:after="81"/>
        <w:ind w:right="-24"/>
        <w:jc w:val="center"/>
        <w:outlineLvl w:val="6"/>
        <w:rPr>
          <w:rFonts w:ascii="Times New Roman" w:eastAsia="Calibri" w:hAnsi="Times New Roman" w:cs="Times New Roman"/>
          <w:b/>
          <w:sz w:val="32"/>
          <w:szCs w:val="32"/>
          <w:lang w:val="ru" w:eastAsia="ru-RU"/>
        </w:rPr>
      </w:pPr>
      <w:bookmarkStart w:id="11" w:name="bookmark84"/>
      <w:r w:rsidRPr="0068038A">
        <w:rPr>
          <w:rFonts w:ascii="Times New Roman" w:eastAsia="Calibri" w:hAnsi="Times New Roman" w:cs="Times New Roman"/>
          <w:b/>
          <w:sz w:val="32"/>
          <w:szCs w:val="32"/>
          <w:lang w:val="ru" w:eastAsia="ru-RU"/>
        </w:rPr>
        <w:t>Тематическое планирование</w:t>
      </w:r>
      <w:bookmarkEnd w:id="1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6095"/>
        <w:gridCol w:w="1701"/>
      </w:tblGrid>
      <w:tr w:rsidR="00B636BB" w:rsidRPr="00105E7B" w:rsidTr="00033AF2">
        <w:trPr>
          <w:trHeight w:val="629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86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Тема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80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Основное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Количество часов</w:t>
            </w:r>
          </w:p>
        </w:tc>
      </w:tr>
      <w:tr w:rsidR="00B636BB" w:rsidRPr="00105E7B" w:rsidTr="00033AF2">
        <w:trPr>
          <w:trHeight w:val="389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30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lastRenderedPageBreak/>
              <w:t xml:space="preserve">Введение. Профессия математика-аналитика: наука и искусство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(</w:t>
            </w:r>
            <w:r w:rsidR="00FD03B8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2</w:t>
            </w: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 ч)</w:t>
            </w:r>
          </w:p>
        </w:tc>
      </w:tr>
      <w:tr w:rsidR="00B636BB" w:rsidRPr="00105E7B" w:rsidTr="00033AF2">
        <w:trPr>
          <w:trHeight w:val="1502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Математическое мо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делирование в со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временных профес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сиях и естествозна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197" w:right="2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Сфера и границы применения эконо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мико-математического моделирования. Умение составлять математические мо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дели и анализировать их, рассчитывать прогнозы развития социально-экономи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ческих процессов с высокой степенью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точности как главная профессиональ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ная компетенция в совмещённых про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фессиях нового поколения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05E7B" w:rsidRDefault="00FD03B8" w:rsidP="000A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1</w:t>
            </w:r>
          </w:p>
        </w:tc>
      </w:tr>
      <w:tr w:rsidR="00B636BB" w:rsidRPr="00126305" w:rsidTr="00033AF2">
        <w:trPr>
          <w:trHeight w:val="1934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8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Определение мате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матической модели. Классификация ма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тематических моде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лей.</w:t>
            </w:r>
          </w:p>
          <w:p w:rsidR="00B636BB" w:rsidRPr="00126305" w:rsidRDefault="00B636BB" w:rsidP="000A0136">
            <w:pPr>
              <w:spacing w:line="240" w:lineRule="auto"/>
              <w:ind w:left="18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Этапы экономико- математического мо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делирования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97" w:right="273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Понятие экономико-математической модели. Типичные задачи, решаемые при помощи моделирования. Условия применимости, преимущества и недо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статки метода моделирования. Общий алгоритм составления модели социаль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но-экономических процессов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26305" w:rsidRDefault="00FD03B8" w:rsidP="000A0136">
            <w:pPr>
              <w:spacing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126305" w:rsidTr="00033AF2">
        <w:trPr>
          <w:trHeight w:val="681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Тема 1. Линейное программирование: искусство планирования бизнеса</w:t>
            </w:r>
          </w:p>
          <w:p w:rsidR="00B636BB" w:rsidRPr="00126305" w:rsidRDefault="00FD03B8" w:rsidP="000A0136">
            <w:pPr>
              <w:spacing w:after="0" w:line="240" w:lineRule="auto"/>
              <w:ind w:right="-24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(12</w:t>
            </w:r>
            <w:r w:rsidR="00B636B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ч)</w:t>
            </w:r>
          </w:p>
        </w:tc>
      </w:tr>
      <w:tr w:rsidR="00B636BB" w:rsidRPr="00126305" w:rsidTr="00033AF2">
        <w:trPr>
          <w:trHeight w:val="281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Математическая по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становка задачи ли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нейного программи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Применение линейного программиро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вания в математических моделях опти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мального планирования. Общая фор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мулировка задачи линейного програм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мирования. Принцип оптимальности в планировании и управлении. Принци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пы построения системы ограничений в задаче линейного программирования. Формулирование целевой функции в зависимости от требующих решения управленческих проблем в реальных социально-экономических ситуациях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26305" w:rsidRDefault="00FD03B8" w:rsidP="000A0136">
            <w:pPr>
              <w:spacing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126305" w:rsidTr="00033AF2">
        <w:trPr>
          <w:trHeight w:val="70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Методы решения задач линейного программирования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Общая постановка задачи линейного программирования с двумя и тремя пе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ременными. Графический метод реше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ния задачи линейного программирова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ния. Область допустимых решений. Оптимальный план. Примеры решения графическим методом задач линейного программирования размерности два и три. Решение задач линейного про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 xml:space="preserve">граммирования в 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26305" w:rsidRDefault="00FD03B8" w:rsidP="000A0136">
            <w:pPr>
              <w:spacing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</w:t>
            </w:r>
          </w:p>
        </w:tc>
      </w:tr>
      <w:tr w:rsidR="00B636BB" w:rsidRPr="006E6747" w:rsidTr="00033AF2">
        <w:trPr>
          <w:trHeight w:val="18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Примеры экономи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ческих ситуаций, сводящихся к зада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чам линейного про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граммирования. За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дача составления плана производства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83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Задача о рационе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971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Транспортная задача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1277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Задача комплексного исп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ользования сы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рья на примере ра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ционального рас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кроя материала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869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Задача загрузки обо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47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Практикум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0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</w:tr>
      <w:tr w:rsidR="00B636BB" w:rsidRPr="006E6747" w:rsidTr="00033AF2">
        <w:trPr>
          <w:trHeight w:val="451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227A8D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227A8D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Зачёт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437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 w:firstLine="14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Тема 2. Временные ряды: искусство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прогнозирования (</w:t>
            </w:r>
            <w:r w:rsidR="00FD03B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10</w:t>
            </w:r>
            <w:r w:rsidRPr="006E67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 ч)</w:t>
            </w:r>
          </w:p>
        </w:tc>
      </w:tr>
      <w:tr w:rsidR="00B636BB" w:rsidRPr="006E6747" w:rsidTr="00033AF2">
        <w:trPr>
          <w:trHeight w:val="112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Понятие временного ряда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Примеры построения моделей времен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ного ряда. Условия применения моде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лей временных рядов. Виды рядов. Характеристики рядов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</w:tr>
      <w:tr w:rsidR="00B636BB" w:rsidRPr="006E6747" w:rsidTr="00033AF2">
        <w:trPr>
          <w:trHeight w:val="108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Методы анализа временных рядов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Прогнозирование. Метод скользящего среднего. Метод избранных точек. По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 xml:space="preserve">строение тренда. Анализ временного ряда в 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</w:tr>
      <w:tr w:rsidR="00B636BB" w:rsidRPr="006E6747" w:rsidTr="00033AF2">
        <w:trPr>
          <w:trHeight w:val="107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Построение тренда методом наимень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ших квадратов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Расчёт коэффициентов линейного, па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 xml:space="preserve">раболического и гиперболического трендов. Построение тренда в 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315D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</w:tr>
      <w:tr w:rsidR="00B636BB" w:rsidRPr="006E6747" w:rsidTr="00033AF2">
        <w:trPr>
          <w:trHeight w:val="451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27A8D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Зачёт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638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right="-24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Тема 3. Некоторые прикладные модели: тактика и стратегия успеха</w:t>
            </w:r>
            <w:r w:rsidR="00FD03B8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0</w:t>
            </w:r>
            <w:r w:rsidRPr="006E674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ч)</w:t>
            </w:r>
          </w:p>
        </w:tc>
      </w:tr>
      <w:tr w:rsidR="00B636BB" w:rsidRPr="006E6747" w:rsidTr="00033AF2">
        <w:trPr>
          <w:trHeight w:val="70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Применение мате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матического анализа и геометрии в эко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номике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Предельные величины. Модель спроса и предложения. Модель управления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4</w:t>
            </w:r>
          </w:p>
        </w:tc>
      </w:tr>
      <w:tr w:rsidR="00B636BB" w:rsidRPr="006E6747" w:rsidTr="00033AF2">
        <w:trPr>
          <w:trHeight w:val="106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Графы и сети. Эле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менты теории игр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Графы. Дерево решений. Задача о со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единении городов. Кратчайший путь. Критический путь. Элементы теории игр в задачах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8E4FBF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5</w:t>
            </w:r>
          </w:p>
        </w:tc>
      </w:tr>
      <w:tr w:rsidR="00B636BB" w:rsidRPr="006E6747" w:rsidTr="00033AF2">
        <w:trPr>
          <w:trHeight w:val="398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227A8D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227A8D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Защита индивидуального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8E4FBF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398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227A8D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DC1372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34</w:t>
            </w:r>
          </w:p>
        </w:tc>
      </w:tr>
    </w:tbl>
    <w:p w:rsidR="00027F74" w:rsidRDefault="00027F74" w:rsidP="00027F74">
      <w:pPr>
        <w:pStyle w:val="a3"/>
        <w:numPr>
          <w:ilvl w:val="0"/>
          <w:numId w:val="4"/>
        </w:numPr>
        <w:tabs>
          <w:tab w:val="left" w:pos="993"/>
        </w:tabs>
        <w:spacing w:before="240" w:line="360" w:lineRule="auto"/>
        <w:ind w:right="-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842"/>
      </w:tblGrid>
      <w:tr w:rsidR="00027F74" w:rsidRPr="00B025C7" w:rsidTr="00D5762D">
        <w:tc>
          <w:tcPr>
            <w:tcW w:w="817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655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42" w:type="dxa"/>
          </w:tcPr>
          <w:p w:rsidR="00027F74" w:rsidRPr="00B025C7" w:rsidRDefault="00027F74" w:rsidP="00D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  <w:r w:rsidRPr="00027F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ата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изучения</w:t>
            </w:r>
          </w:p>
        </w:tc>
      </w:tr>
      <w:tr w:rsidR="00D5762D" w:rsidRPr="00B025C7" w:rsidTr="00033AF2">
        <w:tc>
          <w:tcPr>
            <w:tcW w:w="10314" w:type="dxa"/>
            <w:gridSpan w:val="3"/>
            <w:shd w:val="clear" w:color="auto" w:fill="D9D9D9"/>
          </w:tcPr>
          <w:p w:rsidR="00D5762D" w:rsidRPr="00027F74" w:rsidRDefault="00D5762D" w:rsidP="00FD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7F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Введение. Профессия математика-аналитика: наука и искусство</w:t>
            </w:r>
            <w:r w:rsidR="00FD03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(2 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часа)</w:t>
            </w:r>
          </w:p>
        </w:tc>
      </w:tr>
      <w:tr w:rsidR="00027F74" w:rsidRPr="00B025C7" w:rsidTr="00D5762D">
        <w:tc>
          <w:tcPr>
            <w:tcW w:w="817" w:type="dxa"/>
          </w:tcPr>
          <w:p w:rsidR="00027F74" w:rsidRPr="00027F74" w:rsidRDefault="00027F74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 в современных профессиях и естествознании</w:t>
            </w:r>
          </w:p>
        </w:tc>
        <w:tc>
          <w:tcPr>
            <w:tcW w:w="1842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3567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Определение математической модели. Классификация математических моделей. Этапы экономико- математического моделирования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D03B8" w:rsidRPr="00B025C7" w:rsidTr="00033AF2">
        <w:tc>
          <w:tcPr>
            <w:tcW w:w="10314" w:type="dxa"/>
            <w:gridSpan w:val="3"/>
            <w:shd w:val="clear" w:color="auto" w:fill="D9D9D9"/>
          </w:tcPr>
          <w:p w:rsidR="00FD03B8" w:rsidRPr="00027F74" w:rsidRDefault="00FD03B8" w:rsidP="00D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1. Линейное программирование: ис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кусство планирования бизнеса (12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Постановка задачи линейного программирования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E237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Методы решения задач линейного программирования. Графический метод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A2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 xml:space="preserve">Методы решения задач линейного программирования. Решение задачи в MS </w:t>
            </w:r>
            <w:proofErr w:type="spellStart"/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FC0E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составления плана производства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E66B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о рациональном питании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Транспортная задача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032D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комплексного использования сырья на примере рационального раскроя материала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F65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загрузки оборудования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402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402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402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402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033AF2">
        <w:tc>
          <w:tcPr>
            <w:tcW w:w="10314" w:type="dxa"/>
            <w:gridSpan w:val="3"/>
            <w:shd w:val="clear" w:color="auto" w:fill="D9D9D9"/>
          </w:tcPr>
          <w:p w:rsidR="00FD03B8" w:rsidRPr="00027F74" w:rsidRDefault="00FD03B8" w:rsidP="00D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2. Временные ряды: искусство прогнозирования</w:t>
            </w:r>
            <w:r w:rsidR="00644F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(1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ч)</w:t>
            </w: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Понятие временного ряда. Примеры временных рядов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Характеристики временных рядов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027F74" w:rsidRDefault="00644F8B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027F74" w:rsidRDefault="00644F8B" w:rsidP="00785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данными в MS </w:t>
            </w:r>
            <w:proofErr w:type="spellStart"/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1842" w:type="dxa"/>
          </w:tcPr>
          <w:p w:rsidR="00644F8B" w:rsidRPr="00027F74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027F74" w:rsidRDefault="00644F8B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603A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Методы анализа временных рядов. Метод скользящего среднего</w:t>
            </w:r>
          </w:p>
        </w:tc>
        <w:tc>
          <w:tcPr>
            <w:tcW w:w="1842" w:type="dxa"/>
          </w:tcPr>
          <w:p w:rsidR="00644F8B" w:rsidRPr="00027F74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Метод избранных точек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№1. Анализ временного ряда в </w:t>
            </w:r>
            <w:r w:rsidRPr="00B02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proofErr w:type="spellStart"/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хс</w:t>
            </w:r>
            <w:proofErr w:type="spellEnd"/>
            <w:r w:rsidRPr="00B02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</w:t>
            </w: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. Построение тренда временного ряда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№2. Построение линейной модели методом наименьших квадратов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№3. Построение параболической </w:t>
            </w:r>
            <w:r w:rsidRPr="00B02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модели методом наименьших квадратов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A0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№4. Построение гиперболической модели методом наименьших квадратов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033AF2">
        <w:tc>
          <w:tcPr>
            <w:tcW w:w="10314" w:type="dxa"/>
            <w:gridSpan w:val="3"/>
          </w:tcPr>
          <w:p w:rsidR="00644F8B" w:rsidRPr="00B025C7" w:rsidRDefault="00644F8B" w:rsidP="000A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3. Некоторые прикладные модел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и: тактика и стратегия успеха (1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ч)</w:t>
            </w: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Применение математического анализа и геометрии в экономике.</w:t>
            </w:r>
          </w:p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О спросе и предложении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Практикум. Модель спроса и предложения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Практикум. Предельные величины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Практикум. Модель управления запасами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Понятие графа</w:t>
            </w:r>
            <w:r w:rsidR="004241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Дерево решений. «Четыре краски»</w:t>
            </w:r>
            <w:r w:rsidR="008E4F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4FBF" w:rsidRPr="00B025C7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основе построения дерева решений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Кратчайший путь</w:t>
            </w:r>
            <w:r w:rsidR="008E4F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E4FBF" w:rsidRPr="00B025C7">
              <w:rPr>
                <w:rFonts w:ascii="Times New Roman" w:hAnsi="Times New Roman" w:cs="Times New Roman"/>
                <w:sz w:val="28"/>
                <w:szCs w:val="28"/>
              </w:rPr>
              <w:t>Критический путь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Элементы теории игр в задачах</w:t>
            </w:r>
            <w:r w:rsidR="00D1738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7382" w:rsidRPr="00B025C7">
              <w:rPr>
                <w:rFonts w:ascii="Times New Roman" w:hAnsi="Times New Roman" w:cs="Times New Roman"/>
                <w:sz w:val="28"/>
                <w:szCs w:val="28"/>
              </w:rPr>
              <w:t>Разрешение споров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Защита индивидуальных проектов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636BB" w:rsidRPr="00CB312E" w:rsidRDefault="00B636BB" w:rsidP="002B689E">
      <w:pPr>
        <w:tabs>
          <w:tab w:val="left" w:pos="993"/>
        </w:tabs>
        <w:spacing w:before="240" w:line="240" w:lineRule="auto"/>
        <w:ind w:right="-2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12E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Акулич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И. Л.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Математическое программирование в примерах и задачах/ И. Л.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Акулич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. — М.: Лань, 2011.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Моисеев Н.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Алгоритмы развития / Н. Н. Моисеев. — М.: Наука, 1987г.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Вентцель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Е. С.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Исследование операций: Задачи, принципы, методоло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гия / Е. С.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Вентцель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КноРус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2014.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Власов М. П.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Моделирование экономических процессов: учебник / М. П. Власов. — Ростов н/Д: Феникс, 2005.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Оуэн Г.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Теория игр / Г. Оуэн. — М.: ЛКИ, 2010.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Дубина И.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Основы математического моделирования социально-эко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номических процессов: учебник и практикум / И. Н. Дубина.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Юрайт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2016.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Замков О. О.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Математические методы в экономике / О. О. Замков, А. В. Толстопятов, Ю. А. Черемных. — М.: Дело и Сервис, 2001.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Интрилигатор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М.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Математические методы оптимизации и экономи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ческая теория / М.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Интрилигатор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. — М.: Айрис-Пресс, 2002.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Астафьева В.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Компьютерное моделирование в России / В. В. Астафь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ева // Молодой учёный. — 2016. — № 21. — С. 747—750.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Канторович Л.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Математико-экономические работы / Л. В. Канто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рович. — Новосибирск: Наука, 2011.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t>Количественные методы разработки и принятия решений в менедж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менте. Компьютерное моделирование в </w:t>
      </w:r>
      <w:r w:rsidRPr="00CB312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CB312E">
        <w:rPr>
          <w:rFonts w:ascii="Times New Roman" w:hAnsi="Times New Roman" w:cs="Times New Roman"/>
          <w:sz w:val="28"/>
          <w:szCs w:val="28"/>
        </w:rPr>
        <w:t xml:space="preserve"> </w:t>
      </w:r>
      <w:r w:rsidRPr="00CB312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CB312E">
        <w:rPr>
          <w:rFonts w:ascii="Times New Roman" w:hAnsi="Times New Roman" w:cs="Times New Roman"/>
          <w:sz w:val="28"/>
          <w:szCs w:val="28"/>
        </w:rPr>
        <w:t xml:space="preserve">. 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Практикум: учебное пособие.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Ленанд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2018.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Моисеев Н.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Математика ставит эксперимент / Н. Н. Моисеев. — М.: Наука, 1979.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Методы оптимальных решений (экономико-математические методы и модели): учебное пособие / под ред. С. Макарова.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КноРус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2019.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lastRenderedPageBreak/>
        <w:t>Моделирование систем и процессов: учебник / под ред. Н. В. Волко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вой, В. Н. Козлова.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Юрайт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Новиков А. И.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Экономико-математические методы и модели / А. И. Но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виков. — М.: «Дашков и К», 2017.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Орлова И.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Экономико-математическое моделирование: практиче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ское пособие по решению задач в </w:t>
      </w:r>
      <w:r w:rsidRPr="00CB312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CB312E">
        <w:rPr>
          <w:rFonts w:ascii="Times New Roman" w:hAnsi="Times New Roman" w:cs="Times New Roman"/>
          <w:sz w:val="28"/>
          <w:szCs w:val="28"/>
        </w:rPr>
        <w:t xml:space="preserve"> 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>/ И. В. Орлова, М. Г. Бич. — М.: Вузовский учебник, 2018.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Павлидис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В. Д.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Практикум по экономико-математическим методам / В. Д.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Павлидис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М. В. Чкалова. — М.: Омега-Л, 2014.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Самарский А. А.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Математическое моделирование: Идеи. Методы. Примеры / А. А. Самарский.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Физматлит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2005.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Трусов П.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Введение в математическое моделирование: учебное по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собие / П. В. Трусов. — М.: Логос, 2016.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Федосеев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Экономико-математические модели и прогнозирование рынка труда: учебное пособие / В. Федосеев. — М.: Инфра-М, 2015.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Хижняк А.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Основы эффективного менеджмента: учебное пособие/ А. Н. Хижняк, И. Е. Светлов. — М.: Инфра-М, 2015.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Экономико-математические методы в примерах и задачах: учебное пособие / под ред. А.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Гармаш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. — М.: Вузовский учебник, 2014.</w:t>
      </w:r>
    </w:p>
    <w:p w:rsidR="00B636BB" w:rsidRDefault="00B636BB" w:rsidP="00B636BB">
      <w:pPr>
        <w:tabs>
          <w:tab w:val="left" w:pos="993"/>
        </w:tabs>
        <w:spacing w:after="0"/>
        <w:ind w:right="-24" w:firstLine="567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bookmarkStart w:id="12" w:name="bookmark91"/>
      <w:r>
        <w:rPr>
          <w:rFonts w:ascii="Times New Roman" w:hAnsi="Times New Roman" w:cs="Times New Roman"/>
          <w:b/>
          <w:sz w:val="28"/>
          <w:szCs w:val="28"/>
          <w:lang w:val="ru"/>
        </w:rPr>
        <w:t>Интернет</w:t>
      </w:r>
      <w:r w:rsidRPr="00CB312E">
        <w:rPr>
          <w:rFonts w:ascii="Times New Roman" w:hAnsi="Times New Roman" w:cs="Times New Roman"/>
          <w:b/>
          <w:sz w:val="28"/>
          <w:szCs w:val="28"/>
          <w:lang w:val="ru"/>
        </w:rPr>
        <w:t>-ресурсы</w:t>
      </w:r>
      <w:bookmarkEnd w:id="12"/>
    </w:p>
    <w:p w:rsidR="00B636BB" w:rsidRPr="00CB312E" w:rsidRDefault="0030412A" w:rsidP="00B636BB">
      <w:pPr>
        <w:numPr>
          <w:ilvl w:val="3"/>
          <w:numId w:val="2"/>
        </w:numPr>
        <w:tabs>
          <w:tab w:val="left" w:pos="1134"/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hyperlink r:id="rId5" w:history="1">
        <w:r w:rsidR="00B636BB" w:rsidRPr="00CB312E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https://moluch.ru/archive/125/34919</w:t>
        </w:r>
      </w:hyperlink>
    </w:p>
    <w:sectPr w:rsidR="00B636BB" w:rsidRPr="00CB312E" w:rsidSect="00EE6545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0F94"/>
    <w:multiLevelType w:val="hybridMultilevel"/>
    <w:tmpl w:val="C80E35F2"/>
    <w:lvl w:ilvl="0" w:tplc="50A06BEC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2E1C19"/>
    <w:multiLevelType w:val="multilevel"/>
    <w:tmpl w:val="390273F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DC0C4E"/>
    <w:multiLevelType w:val="hybridMultilevel"/>
    <w:tmpl w:val="8EACFB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3C7B46"/>
    <w:multiLevelType w:val="multilevel"/>
    <w:tmpl w:val="00B8ECF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917326"/>
    <w:multiLevelType w:val="hybridMultilevel"/>
    <w:tmpl w:val="35763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A13A7"/>
    <w:multiLevelType w:val="multilevel"/>
    <w:tmpl w:val="251CE546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7D1C96"/>
    <w:multiLevelType w:val="hybridMultilevel"/>
    <w:tmpl w:val="07988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E1E2E"/>
    <w:multiLevelType w:val="hybridMultilevel"/>
    <w:tmpl w:val="EE20D3AC"/>
    <w:lvl w:ilvl="0" w:tplc="046615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27751"/>
    <w:multiLevelType w:val="multilevel"/>
    <w:tmpl w:val="721E5EF2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022908"/>
    <w:multiLevelType w:val="hybridMultilevel"/>
    <w:tmpl w:val="577818BC"/>
    <w:lvl w:ilvl="0" w:tplc="3D58E2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82551A"/>
    <w:multiLevelType w:val="hybridMultilevel"/>
    <w:tmpl w:val="32A8B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BB"/>
    <w:rsid w:val="00027F74"/>
    <w:rsid w:val="00033AF2"/>
    <w:rsid w:val="000A0136"/>
    <w:rsid w:val="00261F9B"/>
    <w:rsid w:val="002B689E"/>
    <w:rsid w:val="0030412A"/>
    <w:rsid w:val="003213B9"/>
    <w:rsid w:val="003720B4"/>
    <w:rsid w:val="004241B8"/>
    <w:rsid w:val="00644F8B"/>
    <w:rsid w:val="006756D8"/>
    <w:rsid w:val="0068038A"/>
    <w:rsid w:val="00883C11"/>
    <w:rsid w:val="008E4FBF"/>
    <w:rsid w:val="008E775B"/>
    <w:rsid w:val="00AB1D70"/>
    <w:rsid w:val="00B025C7"/>
    <w:rsid w:val="00B03AF5"/>
    <w:rsid w:val="00B636BB"/>
    <w:rsid w:val="00CB4CD0"/>
    <w:rsid w:val="00D17382"/>
    <w:rsid w:val="00D5762D"/>
    <w:rsid w:val="00E7596C"/>
    <w:rsid w:val="00EB724D"/>
    <w:rsid w:val="00EE6545"/>
    <w:rsid w:val="00F22650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2148"/>
  <w15:docId w15:val="{6D76F875-5733-4C01-81C1-3BE6F0C3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luch.ru/archive/125/349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2760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dcterms:created xsi:type="dcterms:W3CDTF">2023-09-10T10:00:00Z</dcterms:created>
  <dcterms:modified xsi:type="dcterms:W3CDTF">2023-09-10T10:00:00Z</dcterms:modified>
</cp:coreProperties>
</file>